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B6BFF" w14:textId="77777777" w:rsidR="0087313A" w:rsidRPr="00762557" w:rsidRDefault="004438A7" w:rsidP="00E528AE">
      <w:pPr>
        <w:pStyle w:val="RedTitre"/>
        <w:framePr w:w="477" w:wrap="auto" w:hAnchor="page" w:x="1137" w:y="288"/>
        <w:widowControl/>
        <w:jc w:val="left"/>
        <w:rPr>
          <w:rFonts w:ascii="Corbel" w:hAnsi="Corbel" w:cstheme="majorHAnsi"/>
          <w:sz w:val="20"/>
          <w:szCs w:val="20"/>
        </w:rPr>
      </w:pPr>
      <w:r w:rsidRPr="00762557">
        <w:rPr>
          <w:rFonts w:ascii="Corbel" w:hAnsi="Corbel" w:cstheme="majorHAnsi"/>
          <w:sz w:val="20"/>
          <w:szCs w:val="20"/>
        </w:rPr>
        <w:t xml:space="preserve"> </w:t>
      </w:r>
    </w:p>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762557" w:rsidRDefault="0087313A" w:rsidP="00E528AE">
      <w:pPr>
        <w:widowControl/>
        <w:jc w:val="center"/>
        <w:rPr>
          <w:rFonts w:ascii="Corbel" w:hAnsi="Corbel" w:cstheme="majorHAnsi"/>
          <w:b/>
          <w:bCs/>
        </w:rPr>
      </w:pPr>
    </w:p>
    <w:p w14:paraId="792CB967" w14:textId="77777777" w:rsidR="0087313A" w:rsidRPr="00762557" w:rsidRDefault="0087313A" w:rsidP="00E528AE">
      <w:pPr>
        <w:widowControl/>
        <w:jc w:val="center"/>
        <w:rPr>
          <w:rFonts w:ascii="Corbel" w:hAnsi="Corbel" w:cstheme="majorHAnsi"/>
          <w:b/>
          <w:bCs/>
        </w:rPr>
      </w:pPr>
    </w:p>
    <w:p w14:paraId="43D18AD8" w14:textId="77777777" w:rsidR="0087313A" w:rsidRPr="00762557" w:rsidRDefault="0087313A" w:rsidP="00E528AE">
      <w:pPr>
        <w:pStyle w:val="RedNomDoc"/>
        <w:widowControl/>
        <w:rPr>
          <w:rFonts w:ascii="Corbel" w:hAnsi="Corbel" w:cstheme="majorHAnsi"/>
          <w:bCs w:val="0"/>
          <w:sz w:val="28"/>
          <w:szCs w:val="20"/>
        </w:rPr>
      </w:pPr>
      <w:r w:rsidRPr="00762557">
        <w:rPr>
          <w:rFonts w:ascii="Corbel" w:hAnsi="Corbel" w:cstheme="majorHAnsi"/>
          <w:bCs w:val="0"/>
          <w:sz w:val="28"/>
          <w:szCs w:val="20"/>
        </w:rPr>
        <w:t xml:space="preserve">REGLEMENT DE LA CONSULTATION </w:t>
      </w:r>
    </w:p>
    <w:p w14:paraId="58C865FF" w14:textId="77777777" w:rsidR="0087313A" w:rsidRPr="00762557" w:rsidRDefault="0087313A" w:rsidP="00E528AE">
      <w:pPr>
        <w:widowControl/>
        <w:jc w:val="center"/>
        <w:rPr>
          <w:rFonts w:ascii="Corbel" w:hAnsi="Corbel" w:cstheme="majorHAnsi"/>
          <w:b/>
          <w:bCs/>
          <w:sz w:val="28"/>
        </w:rPr>
      </w:pPr>
    </w:p>
    <w:p w14:paraId="1AFDC633" w14:textId="77777777" w:rsidR="0087313A" w:rsidRPr="00762557" w:rsidRDefault="0087313A" w:rsidP="00E528AE">
      <w:pPr>
        <w:widowControl/>
        <w:jc w:val="center"/>
        <w:rPr>
          <w:rFonts w:ascii="Corbel" w:hAnsi="Corbel" w:cstheme="majorHAnsi"/>
          <w:b/>
          <w:bCs/>
          <w:sz w:val="28"/>
        </w:rPr>
      </w:pPr>
    </w:p>
    <w:p w14:paraId="14A94ED9" w14:textId="435B99F6" w:rsidR="0087313A" w:rsidRPr="00762557" w:rsidRDefault="0087313A" w:rsidP="00E528AE">
      <w:pPr>
        <w:jc w:val="center"/>
        <w:rPr>
          <w:rFonts w:ascii="Corbel" w:hAnsi="Corbel" w:cstheme="majorHAnsi"/>
          <w:b/>
          <w:sz w:val="24"/>
        </w:rPr>
      </w:pPr>
      <w:r w:rsidRPr="00762557">
        <w:rPr>
          <w:rFonts w:ascii="Corbel" w:hAnsi="Corbel" w:cstheme="majorHAnsi"/>
          <w:b/>
          <w:sz w:val="24"/>
        </w:rPr>
        <w:t>MARCHES PUBLICS DE</w:t>
      </w:r>
      <w:r w:rsidR="00BA0FAD">
        <w:rPr>
          <w:rFonts w:ascii="Corbel" w:hAnsi="Corbel" w:cstheme="majorHAnsi"/>
          <w:b/>
          <w:sz w:val="24"/>
        </w:rPr>
        <w:t xml:space="preserve"> FOURNITURES COURANTES ET SERVICES</w:t>
      </w:r>
    </w:p>
    <w:p w14:paraId="3E4296C6" w14:textId="77777777" w:rsidR="0087313A" w:rsidRPr="00762557" w:rsidRDefault="0087313A" w:rsidP="00E528AE">
      <w:pPr>
        <w:jc w:val="center"/>
        <w:rPr>
          <w:rFonts w:ascii="Corbel" w:hAnsi="Corbel" w:cstheme="majorHAnsi"/>
          <w:b/>
          <w:bCs/>
        </w:rPr>
      </w:pPr>
    </w:p>
    <w:p w14:paraId="1B9F0FC3" w14:textId="77777777" w:rsidR="0087313A" w:rsidRPr="00762557" w:rsidRDefault="0087313A" w:rsidP="00E528AE">
      <w:pPr>
        <w:jc w:val="center"/>
        <w:rPr>
          <w:rFonts w:ascii="Corbel" w:hAnsi="Corbel" w:cstheme="majorHAnsi"/>
          <w:b/>
          <w:bCs/>
        </w:rPr>
      </w:pPr>
    </w:p>
    <w:p w14:paraId="402C598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0074220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Personne publique :</w:t>
      </w:r>
    </w:p>
    <w:p w14:paraId="024B56E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F51409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HOSPITALIER UNIVERSITAIRE DE MONTPELLIER</w:t>
      </w:r>
    </w:p>
    <w:p w14:paraId="0B26FAEB" w14:textId="2C804415" w:rsidR="0087313A" w:rsidRPr="00BA0FAD"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ETABLISSEMENT SUPPORT </w:t>
      </w:r>
      <w:r w:rsidRPr="00BA0FAD">
        <w:rPr>
          <w:rFonts w:ascii="Corbel" w:hAnsi="Corbel" w:cstheme="majorHAnsi"/>
          <w:sz w:val="20"/>
          <w:szCs w:val="20"/>
        </w:rPr>
        <w:t xml:space="preserve">DU GHT </w:t>
      </w:r>
      <w:r w:rsidR="00BA0FAD" w:rsidRPr="00BA0FAD">
        <w:rPr>
          <w:rFonts w:ascii="Corbel" w:hAnsi="Corbel" w:cs="Calibri Light"/>
          <w:sz w:val="20"/>
          <w:szCs w:val="20"/>
        </w:rPr>
        <w:t>« EST-HERAULT ET SUD-AVEYRON »</w:t>
      </w:r>
    </w:p>
    <w:p w14:paraId="7174B4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537612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ADMINISTRATIF A. BENECH</w:t>
      </w:r>
    </w:p>
    <w:p w14:paraId="589815C6"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191, av. du Doyen Gaston Giraud</w:t>
      </w:r>
    </w:p>
    <w:p w14:paraId="5D883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34295 MONTPELLIER CEDEX 5</w:t>
      </w:r>
    </w:p>
    <w:p w14:paraId="4D57ED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137F45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AA4DAF6" w14:textId="4A9FDEFD"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N° Affaire : </w:t>
      </w:r>
      <w:r w:rsidR="00BA0FAD">
        <w:rPr>
          <w:rFonts w:ascii="Corbel" w:hAnsi="Corbel" w:cstheme="majorHAnsi"/>
          <w:sz w:val="20"/>
          <w:szCs w:val="20"/>
        </w:rPr>
        <w:t>25A0157</w:t>
      </w:r>
    </w:p>
    <w:p w14:paraId="4170DBC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21ACDF1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7FF6BE0E" w14:textId="1134811D" w:rsidR="0087313A"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Objet de la consultation :</w:t>
      </w:r>
    </w:p>
    <w:p w14:paraId="2649F6BA" w14:textId="550F0E4A" w:rsidR="00BA0FAD"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3DA415EF" w14:textId="666E9FD3" w:rsidR="00BA0FAD" w:rsidRPr="00BA0FAD" w:rsidRDefault="00BA0FAD" w:rsidP="00BA0FAD">
      <w:pPr>
        <w:pStyle w:val="RedTitre1"/>
        <w:framePr w:hSpace="0" w:wrap="auto" w:vAnchor="margin" w:xAlign="left" w:yAlign="inline"/>
        <w:shd w:val="clear" w:color="auto" w:fill="C5E0B3" w:themeFill="accent6" w:themeFillTint="66"/>
        <w:rPr>
          <w:rFonts w:ascii="Corbel" w:hAnsi="Corbel" w:cs="Calibri Light"/>
        </w:rPr>
      </w:pPr>
      <w:r w:rsidRPr="00952A97">
        <w:rPr>
          <w:rFonts w:ascii="Corbel" w:hAnsi="Corbel" w:cs="Calibri Light"/>
        </w:rPr>
        <w:t>ANALYSES DES RESEAUX D’EAU ET DES EFFLUENTS POUR LE CHU DE MONTPELLIER, ETABLISSEMENT SUPPORT DU GROUPEMENT HOSPITALIER DE TERRITOIRE « EST-HERAULT ET SUD-AVEYRON » (GHT « EHSA »)</w:t>
      </w:r>
    </w:p>
    <w:p w14:paraId="2F0110B9" w14:textId="637AFB55" w:rsidR="0087313A" w:rsidRPr="00762557"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r>
        <w:rPr>
          <w:rFonts w:ascii="Corbel" w:hAnsi="Corbel" w:cstheme="majorHAnsi"/>
          <w:sz w:val="20"/>
          <w:szCs w:val="20"/>
        </w:rPr>
        <w:t>_____________________________</w:t>
      </w:r>
      <w:r w:rsidR="0087313A" w:rsidRPr="00762557">
        <w:rPr>
          <w:rFonts w:ascii="Corbel" w:hAnsi="Corbel" w:cstheme="majorHAnsi"/>
          <w:sz w:val="20"/>
          <w:szCs w:val="20"/>
        </w:rPr>
        <w:t>___________________</w:t>
      </w:r>
    </w:p>
    <w:p w14:paraId="1C74F55D" w14:textId="5323A041"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DF5C4A1" w14:textId="7100CEAA"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 en application de l’Ordonnance </w:t>
      </w:r>
      <w:r w:rsidRPr="00762557">
        <w:rPr>
          <w:rFonts w:ascii="Corbel" w:hAnsi="Corbel" w:cstheme="majorHAnsi"/>
          <w:bCs w:val="0"/>
          <w:sz w:val="20"/>
          <w:szCs w:val="20"/>
        </w:rPr>
        <w:t>n° 2018-1074 du 26 novembre 2018 portant partie législative et du D</w:t>
      </w:r>
      <w:r w:rsidRPr="00762557">
        <w:rPr>
          <w:rFonts w:ascii="Corbel" w:hAnsi="Corbel" w:cstheme="majorHAnsi"/>
          <w:sz w:val="20"/>
          <w:szCs w:val="20"/>
        </w:rPr>
        <w:t>écret n° 2018-1075 du 3 décembre 2018 p</w:t>
      </w:r>
      <w:r w:rsidR="00BA0FAD">
        <w:rPr>
          <w:rFonts w:ascii="Corbel" w:hAnsi="Corbel" w:cstheme="majorHAnsi"/>
          <w:sz w:val="20"/>
          <w:szCs w:val="20"/>
        </w:rPr>
        <w:t>ortant partie réglementaire du Code de la Commande P</w:t>
      </w:r>
      <w:r w:rsidRPr="00762557">
        <w:rPr>
          <w:rFonts w:ascii="Corbel" w:hAnsi="Corbel" w:cstheme="majorHAnsi"/>
          <w:sz w:val="20"/>
          <w:szCs w:val="20"/>
        </w:rPr>
        <w:t>ublique</w:t>
      </w:r>
      <w:r w:rsidR="00E528AE" w:rsidRPr="00762557">
        <w:rPr>
          <w:rFonts w:ascii="Corbel" w:hAnsi="Corbel" w:cstheme="majorHAnsi"/>
          <w:sz w:val="20"/>
          <w:szCs w:val="20"/>
        </w:rPr>
        <w:t>.</w:t>
      </w:r>
    </w:p>
    <w:p w14:paraId="6885382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9C7AD3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La procédure de consultation utilisée est la suivante :</w:t>
      </w:r>
    </w:p>
    <w:p w14:paraId="5C4E2081" w14:textId="0E4556DB" w:rsidR="0087313A" w:rsidRPr="00BA0FAD" w:rsidRDefault="00B54F8F" w:rsidP="00E528AE">
      <w:pPr>
        <w:pStyle w:val="RedTitre1"/>
        <w:keepNext/>
        <w:framePr w:hSpace="0" w:wrap="auto" w:vAnchor="margin" w:xAlign="left" w:yAlign="inline"/>
        <w:widowControl/>
        <w:shd w:val="clear" w:color="auto" w:fill="C5E0B3"/>
        <w:rPr>
          <w:rFonts w:ascii="Corbel" w:eastAsia="Arial" w:hAnsi="Corbel" w:cstheme="majorHAnsi"/>
          <w:bCs w:val="0"/>
          <w:sz w:val="20"/>
          <w:szCs w:val="20"/>
        </w:rPr>
      </w:pPr>
      <w:r w:rsidRPr="00BA0FAD">
        <w:rPr>
          <w:rFonts w:ascii="Corbel" w:eastAsia="Arial" w:hAnsi="Corbel" w:cstheme="majorHAnsi"/>
          <w:bCs w:val="0"/>
          <w:sz w:val="20"/>
          <w:szCs w:val="20"/>
        </w:rPr>
        <w:t>Appel d'offres ouvert européen en application des articles L. 2124-2, R. 2131-16 à 18, R. 2124-2 et R. 2161-2</w:t>
      </w:r>
      <w:r w:rsidR="00E528AE" w:rsidRPr="00BA0FAD">
        <w:rPr>
          <w:rFonts w:ascii="Corbel" w:eastAsia="Arial" w:hAnsi="Corbel" w:cstheme="majorHAnsi"/>
          <w:bCs w:val="0"/>
          <w:sz w:val="20"/>
          <w:szCs w:val="20"/>
        </w:rPr>
        <w:t xml:space="preserve"> à </w:t>
      </w:r>
      <w:r w:rsidR="00BA0FAD" w:rsidRPr="00BA0FAD">
        <w:rPr>
          <w:rFonts w:ascii="Corbel" w:eastAsia="Arial" w:hAnsi="Corbel" w:cstheme="majorHAnsi"/>
          <w:bCs w:val="0"/>
          <w:sz w:val="20"/>
          <w:szCs w:val="20"/>
        </w:rPr>
        <w:t>5 du Code de la Commande P</w:t>
      </w:r>
      <w:r w:rsidRPr="00BA0FAD">
        <w:rPr>
          <w:rFonts w:ascii="Corbel" w:eastAsia="Arial" w:hAnsi="Corbel" w:cstheme="majorHAnsi"/>
          <w:bCs w:val="0"/>
          <w:sz w:val="20"/>
          <w:szCs w:val="20"/>
        </w:rPr>
        <w:t>ublique</w:t>
      </w:r>
    </w:p>
    <w:p w14:paraId="3C41CDCE"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iCs/>
          <w:sz w:val="20"/>
          <w:szCs w:val="20"/>
        </w:rPr>
      </w:pPr>
    </w:p>
    <w:p w14:paraId="4C19C583" w14:textId="2DACA2E7" w:rsidR="00B54F8F" w:rsidRDefault="00B54F8F"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2F2562D" w14:textId="77777777" w:rsidR="00BA0FAD" w:rsidRPr="00762557"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3BB22B0" w14:textId="5962B49F" w:rsidR="0087313A" w:rsidRPr="00C952DC" w:rsidRDefault="0087313A" w:rsidP="00E528AE">
      <w:pPr>
        <w:pStyle w:val="RedTitre1"/>
        <w:keepNext/>
        <w:framePr w:hSpace="0" w:wrap="auto" w:vAnchor="margin" w:xAlign="left" w:yAlign="inline"/>
        <w:widowControl/>
        <w:shd w:val="clear" w:color="auto" w:fill="C5E0B3"/>
        <w:rPr>
          <w:rFonts w:ascii="Corbel" w:hAnsi="Corbel" w:cstheme="majorHAnsi"/>
          <w:color w:val="FF0000"/>
          <w:sz w:val="20"/>
          <w:szCs w:val="20"/>
        </w:rPr>
      </w:pPr>
      <w:r w:rsidRPr="00C952DC">
        <w:rPr>
          <w:rFonts w:ascii="Corbel" w:hAnsi="Corbel" w:cstheme="majorHAnsi"/>
          <w:sz w:val="20"/>
          <w:szCs w:val="20"/>
        </w:rPr>
        <w:t xml:space="preserve">Date et heure limites de remise des offres : </w:t>
      </w:r>
      <w:r w:rsidR="00C952DC" w:rsidRPr="00C952DC">
        <w:rPr>
          <w:rFonts w:ascii="Corbel" w:hAnsi="Corbel"/>
          <w:color w:val="FF0000"/>
        </w:rPr>
        <w:t>13</w:t>
      </w:r>
      <w:r w:rsidR="00CC2E62" w:rsidRPr="00C952DC">
        <w:rPr>
          <w:rFonts w:ascii="Corbel" w:hAnsi="Corbel"/>
          <w:color w:val="FF0000"/>
        </w:rPr>
        <w:t>/</w:t>
      </w:r>
      <w:r w:rsidR="00BA0FAD" w:rsidRPr="00C952DC">
        <w:rPr>
          <w:rFonts w:ascii="Corbel" w:hAnsi="Corbel"/>
          <w:color w:val="FF0000"/>
        </w:rPr>
        <w:t>10/2025 à 12:00 :</w:t>
      </w:r>
      <w:r w:rsidR="00CC2E62" w:rsidRPr="00C952DC">
        <w:rPr>
          <w:rFonts w:ascii="Corbel" w:hAnsi="Corbel"/>
          <w:color w:val="FF0000"/>
        </w:rPr>
        <w:t>00</w:t>
      </w:r>
    </w:p>
    <w:p w14:paraId="0D2E633A" w14:textId="77777777" w:rsidR="00E528AE" w:rsidRPr="00C952DC" w:rsidRDefault="00E528AE" w:rsidP="00E528AE">
      <w:pPr>
        <w:pStyle w:val="RedTitre1"/>
        <w:keepNext/>
        <w:framePr w:hSpace="0" w:wrap="auto" w:vAnchor="margin" w:xAlign="left" w:yAlign="inline"/>
        <w:widowControl/>
        <w:shd w:val="clear" w:color="auto" w:fill="C5E0B3"/>
        <w:rPr>
          <w:rFonts w:ascii="Corbel" w:hAnsi="Corbel" w:cstheme="majorHAnsi"/>
          <w:color w:val="FF0000"/>
          <w:sz w:val="20"/>
          <w:szCs w:val="20"/>
        </w:rPr>
      </w:pPr>
    </w:p>
    <w:p w14:paraId="47A15EC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DEPOT DES OFFRES EXCLUSIVEMENT SUR LE SITE DE LA PLATEFORME </w:t>
      </w:r>
    </w:p>
    <w:p w14:paraId="14BD75F9" w14:textId="53E9C6A5" w:rsidR="0087313A"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DES ACHATS DE L’ETAT (PLACE) A L’ADRESSE SUIVANTE :</w:t>
      </w:r>
    </w:p>
    <w:p w14:paraId="4A769530" w14:textId="6D9FD815" w:rsidR="00BA0FAD"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E0EDE0D" w14:textId="48C48109" w:rsidR="0087313A" w:rsidRDefault="00CE7C89" w:rsidP="00E528AE">
      <w:pPr>
        <w:pStyle w:val="RedTitre1"/>
        <w:keepNext/>
        <w:framePr w:hSpace="0" w:wrap="auto" w:vAnchor="margin" w:xAlign="left" w:yAlign="inline"/>
        <w:widowControl/>
        <w:shd w:val="clear" w:color="auto" w:fill="C5E0B3"/>
        <w:rPr>
          <w:rFonts w:ascii="Corbel" w:hAnsi="Corbel"/>
        </w:rPr>
      </w:pPr>
      <w:hyperlink r:id="rId13" w:history="1">
        <w:r w:rsidR="00B52B40" w:rsidRPr="00FB52E4">
          <w:rPr>
            <w:rStyle w:val="Lienhypertexte"/>
            <w:rFonts w:ascii="Corbel" w:hAnsi="Corbel"/>
          </w:rPr>
          <w:t>https://www.marches-publics.gouv.fr/?page=Entreprise.EntrepriseAdvancedSearch&amp;AllCons&amp;id=2836389&amp;orgAcronyme=x7c</w:t>
        </w:r>
      </w:hyperlink>
    </w:p>
    <w:p w14:paraId="135361DA" w14:textId="4FF17A35" w:rsidR="00B52B40" w:rsidRPr="00762557" w:rsidRDefault="00B52B40" w:rsidP="00E528AE">
      <w:pPr>
        <w:pStyle w:val="RedTitre1"/>
        <w:keepNext/>
        <w:framePr w:hSpace="0" w:wrap="auto" w:vAnchor="margin" w:xAlign="left" w:yAlign="inline"/>
        <w:widowControl/>
        <w:shd w:val="clear" w:color="auto" w:fill="C5E0B3"/>
        <w:rPr>
          <w:rFonts w:ascii="Corbel" w:hAnsi="Corbel" w:cstheme="majorHAnsi"/>
          <w:sz w:val="20"/>
          <w:szCs w:val="20"/>
          <w:highlight w:val="cyan"/>
        </w:rPr>
      </w:pPr>
    </w:p>
    <w:p w14:paraId="7B698CD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highlight w:val="cyan"/>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7318860A" w14:textId="6424C029" w:rsidR="0087313A" w:rsidRPr="00762557" w:rsidRDefault="0087313A" w:rsidP="00E528AE">
      <w:pPr>
        <w:widowControl/>
        <w:jc w:val="center"/>
        <w:rPr>
          <w:rFonts w:ascii="Corbel" w:hAnsi="Corbel" w:cstheme="majorHAnsi"/>
          <w:b/>
          <w:bCs/>
        </w:rPr>
      </w:pPr>
    </w:p>
    <w:p w14:paraId="0EDB1DE1" w14:textId="77777777"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lastRenderedPageBreak/>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bookmarkStart w:id="0" w:name="_GoBack"/>
    <w:bookmarkEnd w:id="0"/>
    <w:p w14:paraId="0B58CDD5" w14:textId="4CE213AC" w:rsidR="00CE7C89" w:rsidRDefault="00E140C0">
      <w:pPr>
        <w:pStyle w:val="TM1"/>
        <w:tabs>
          <w:tab w:val="left" w:pos="1200"/>
          <w:tab w:val="right" w:leader="hyphen" w:pos="9487"/>
        </w:tabs>
        <w:rPr>
          <w:rFonts w:eastAsiaTheme="minorEastAsia" w:cstheme="minorBidi"/>
          <w:b w:val="0"/>
          <w:bCs w:val="0"/>
          <w:caps w:val="0"/>
          <w:noProof/>
          <w:sz w:val="22"/>
          <w:szCs w:val="22"/>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208499008" w:history="1">
        <w:r w:rsidR="00CE7C89" w:rsidRPr="00F83CB1">
          <w:rPr>
            <w:rStyle w:val="Lienhypertexte"/>
            <w:rFonts w:ascii="Calibri Light" w:hAnsi="Calibri Light"/>
            <w:noProof/>
            <w14:scene3d>
              <w14:camera w14:prst="orthographicFront"/>
              <w14:lightRig w14:rig="threePt" w14:dir="t">
                <w14:rot w14:lat="0" w14:lon="0" w14:rev="0"/>
              </w14:lightRig>
            </w14:scene3d>
          </w:rPr>
          <w:t>ARTICLE 1 -</w:t>
        </w:r>
        <w:r w:rsidR="00CE7C89">
          <w:rPr>
            <w:rFonts w:eastAsiaTheme="minorEastAsia" w:cstheme="minorBidi"/>
            <w:b w:val="0"/>
            <w:bCs w:val="0"/>
            <w:caps w:val="0"/>
            <w:noProof/>
            <w:sz w:val="22"/>
            <w:szCs w:val="22"/>
          </w:rPr>
          <w:tab/>
        </w:r>
        <w:r w:rsidR="00CE7C89" w:rsidRPr="00F83CB1">
          <w:rPr>
            <w:rStyle w:val="Lienhypertexte"/>
            <w:rFonts w:ascii="Corbel" w:hAnsi="Corbel"/>
            <w:noProof/>
          </w:rPr>
          <w:t>Article premier - Etendue et objet de la consultation</w:t>
        </w:r>
        <w:r w:rsidR="00CE7C89">
          <w:rPr>
            <w:noProof/>
            <w:webHidden/>
          </w:rPr>
          <w:tab/>
        </w:r>
        <w:r w:rsidR="00CE7C89">
          <w:rPr>
            <w:noProof/>
            <w:webHidden/>
          </w:rPr>
          <w:fldChar w:fldCharType="begin"/>
        </w:r>
        <w:r w:rsidR="00CE7C89">
          <w:rPr>
            <w:noProof/>
            <w:webHidden/>
          </w:rPr>
          <w:instrText xml:space="preserve"> PAGEREF _Toc208499008 \h </w:instrText>
        </w:r>
        <w:r w:rsidR="00CE7C89">
          <w:rPr>
            <w:noProof/>
            <w:webHidden/>
          </w:rPr>
        </w:r>
        <w:r w:rsidR="00CE7C89">
          <w:rPr>
            <w:noProof/>
            <w:webHidden/>
          </w:rPr>
          <w:fldChar w:fldCharType="separate"/>
        </w:r>
        <w:r w:rsidR="00CE7C89">
          <w:rPr>
            <w:noProof/>
            <w:webHidden/>
          </w:rPr>
          <w:t>3</w:t>
        </w:r>
        <w:r w:rsidR="00CE7C89">
          <w:rPr>
            <w:noProof/>
            <w:webHidden/>
          </w:rPr>
          <w:fldChar w:fldCharType="end"/>
        </w:r>
      </w:hyperlink>
    </w:p>
    <w:p w14:paraId="68DD1D79" w14:textId="37D83AEC"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09" w:history="1">
        <w:r w:rsidRPr="00F83CB1">
          <w:rPr>
            <w:rStyle w:val="Lienhypertexte"/>
            <w:rFonts w:ascii="Calibri Light" w:hAnsi="Calibri Light"/>
            <w:noProof/>
            <w14:scene3d>
              <w14:camera w14:prst="orthographicFront"/>
              <w14:lightRig w14:rig="threePt" w14:dir="t">
                <w14:rot w14:lat="0" w14:lon="0" w14:rev="0"/>
              </w14:lightRig>
            </w14:scene3d>
          </w:rPr>
          <w:t>ARTICLE 2 -</w:t>
        </w:r>
        <w:r>
          <w:rPr>
            <w:rFonts w:eastAsiaTheme="minorEastAsia" w:cstheme="minorBidi"/>
            <w:b w:val="0"/>
            <w:bCs w:val="0"/>
            <w:caps w:val="0"/>
            <w:noProof/>
            <w:sz w:val="22"/>
            <w:szCs w:val="22"/>
          </w:rPr>
          <w:tab/>
        </w:r>
        <w:r w:rsidRPr="00F83CB1">
          <w:rPr>
            <w:rStyle w:val="Lienhypertexte"/>
            <w:rFonts w:ascii="Corbel" w:hAnsi="Corbel"/>
            <w:noProof/>
          </w:rPr>
          <w:t>Durée du marché public</w:t>
        </w:r>
        <w:r>
          <w:rPr>
            <w:noProof/>
            <w:webHidden/>
          </w:rPr>
          <w:tab/>
        </w:r>
        <w:r>
          <w:rPr>
            <w:noProof/>
            <w:webHidden/>
          </w:rPr>
          <w:fldChar w:fldCharType="begin"/>
        </w:r>
        <w:r>
          <w:rPr>
            <w:noProof/>
            <w:webHidden/>
          </w:rPr>
          <w:instrText xml:space="preserve"> PAGEREF _Toc208499009 \h </w:instrText>
        </w:r>
        <w:r>
          <w:rPr>
            <w:noProof/>
            <w:webHidden/>
          </w:rPr>
        </w:r>
        <w:r>
          <w:rPr>
            <w:noProof/>
            <w:webHidden/>
          </w:rPr>
          <w:fldChar w:fldCharType="separate"/>
        </w:r>
        <w:r>
          <w:rPr>
            <w:noProof/>
            <w:webHidden/>
          </w:rPr>
          <w:t>3</w:t>
        </w:r>
        <w:r>
          <w:rPr>
            <w:noProof/>
            <w:webHidden/>
          </w:rPr>
          <w:fldChar w:fldCharType="end"/>
        </w:r>
      </w:hyperlink>
    </w:p>
    <w:p w14:paraId="05C09489" w14:textId="6B8AA0C9"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0" w:history="1">
        <w:r w:rsidRPr="00F83CB1">
          <w:rPr>
            <w:rStyle w:val="Lienhypertexte"/>
            <w:rFonts w:ascii="Corbel" w:hAnsi="Corbel" w:cstheme="majorHAnsi"/>
            <w:noProof/>
            <w14:scene3d>
              <w14:camera w14:prst="orthographicFront"/>
              <w14:lightRig w14:rig="threePt" w14:dir="t">
                <w14:rot w14:lat="0" w14:lon="0" w14:rev="0"/>
              </w14:lightRig>
            </w14:scene3d>
          </w:rPr>
          <w:t>2 - 1 -</w:t>
        </w:r>
        <w:r>
          <w:rPr>
            <w:rFonts w:eastAsiaTheme="minorEastAsia" w:cstheme="minorBidi"/>
            <w:smallCaps w:val="0"/>
            <w:noProof/>
            <w:sz w:val="22"/>
            <w:szCs w:val="22"/>
          </w:rPr>
          <w:tab/>
        </w:r>
        <w:r w:rsidRPr="00F83CB1">
          <w:rPr>
            <w:rStyle w:val="Lienhypertexte"/>
            <w:rFonts w:ascii="Corbel" w:hAnsi="Corbel" w:cstheme="majorHAnsi"/>
            <w:noProof/>
          </w:rPr>
          <w:t>Durée du marché public</w:t>
        </w:r>
        <w:r>
          <w:rPr>
            <w:noProof/>
            <w:webHidden/>
          </w:rPr>
          <w:tab/>
        </w:r>
        <w:r>
          <w:rPr>
            <w:noProof/>
            <w:webHidden/>
          </w:rPr>
          <w:fldChar w:fldCharType="begin"/>
        </w:r>
        <w:r>
          <w:rPr>
            <w:noProof/>
            <w:webHidden/>
          </w:rPr>
          <w:instrText xml:space="preserve"> PAGEREF _Toc208499010 \h </w:instrText>
        </w:r>
        <w:r>
          <w:rPr>
            <w:noProof/>
            <w:webHidden/>
          </w:rPr>
        </w:r>
        <w:r>
          <w:rPr>
            <w:noProof/>
            <w:webHidden/>
          </w:rPr>
          <w:fldChar w:fldCharType="separate"/>
        </w:r>
        <w:r>
          <w:rPr>
            <w:noProof/>
            <w:webHidden/>
          </w:rPr>
          <w:t>3</w:t>
        </w:r>
        <w:r>
          <w:rPr>
            <w:noProof/>
            <w:webHidden/>
          </w:rPr>
          <w:fldChar w:fldCharType="end"/>
        </w:r>
      </w:hyperlink>
    </w:p>
    <w:p w14:paraId="480EFC9F" w14:textId="4DA25C9C"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1" w:history="1">
        <w:r w:rsidRPr="00F83CB1">
          <w:rPr>
            <w:rStyle w:val="Lienhypertexte"/>
            <w:rFonts w:ascii="Corbel" w:hAnsi="Corbel"/>
            <w:noProof/>
            <w14:scene3d>
              <w14:camera w14:prst="orthographicFront"/>
              <w14:lightRig w14:rig="threePt" w14:dir="t">
                <w14:rot w14:lat="0" w14:lon="0" w14:rev="0"/>
              </w14:lightRig>
            </w14:scene3d>
          </w:rPr>
          <w:t>2 - 2 -</w:t>
        </w:r>
        <w:r>
          <w:rPr>
            <w:rFonts w:eastAsiaTheme="minorEastAsia" w:cstheme="minorBidi"/>
            <w:smallCaps w:val="0"/>
            <w:noProof/>
            <w:sz w:val="22"/>
            <w:szCs w:val="22"/>
          </w:rPr>
          <w:tab/>
        </w:r>
        <w:r w:rsidRPr="00F83CB1">
          <w:rPr>
            <w:rStyle w:val="Lienhypertexte"/>
            <w:rFonts w:ascii="Corbel" w:hAnsi="Corbel"/>
            <w:noProof/>
          </w:rPr>
          <w:t>Reconduction</w:t>
        </w:r>
        <w:r>
          <w:rPr>
            <w:noProof/>
            <w:webHidden/>
          </w:rPr>
          <w:tab/>
        </w:r>
        <w:r>
          <w:rPr>
            <w:noProof/>
            <w:webHidden/>
          </w:rPr>
          <w:fldChar w:fldCharType="begin"/>
        </w:r>
        <w:r>
          <w:rPr>
            <w:noProof/>
            <w:webHidden/>
          </w:rPr>
          <w:instrText xml:space="preserve"> PAGEREF _Toc208499011 \h </w:instrText>
        </w:r>
        <w:r>
          <w:rPr>
            <w:noProof/>
            <w:webHidden/>
          </w:rPr>
        </w:r>
        <w:r>
          <w:rPr>
            <w:noProof/>
            <w:webHidden/>
          </w:rPr>
          <w:fldChar w:fldCharType="separate"/>
        </w:r>
        <w:r>
          <w:rPr>
            <w:noProof/>
            <w:webHidden/>
          </w:rPr>
          <w:t>3</w:t>
        </w:r>
        <w:r>
          <w:rPr>
            <w:noProof/>
            <w:webHidden/>
          </w:rPr>
          <w:fldChar w:fldCharType="end"/>
        </w:r>
      </w:hyperlink>
    </w:p>
    <w:p w14:paraId="01FE4A17" w14:textId="4D42A81D"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12" w:history="1">
        <w:r w:rsidRPr="00F83CB1">
          <w:rPr>
            <w:rStyle w:val="Lienhypertexte"/>
            <w:rFonts w:ascii="Calibri Light" w:hAnsi="Calibri Light"/>
            <w:noProof/>
            <w14:scene3d>
              <w14:camera w14:prst="orthographicFront"/>
              <w14:lightRig w14:rig="threePt" w14:dir="t">
                <w14:rot w14:lat="0" w14:lon="0" w14:rev="0"/>
              </w14:lightRig>
            </w14:scene3d>
          </w:rPr>
          <w:t>ARTICLE 3 -</w:t>
        </w:r>
        <w:r>
          <w:rPr>
            <w:rFonts w:eastAsiaTheme="minorEastAsia" w:cstheme="minorBidi"/>
            <w:b w:val="0"/>
            <w:bCs w:val="0"/>
            <w:caps w:val="0"/>
            <w:noProof/>
            <w:sz w:val="22"/>
            <w:szCs w:val="22"/>
          </w:rPr>
          <w:tab/>
        </w:r>
        <w:r w:rsidRPr="00F83CB1">
          <w:rPr>
            <w:rStyle w:val="Lienhypertexte"/>
            <w:rFonts w:ascii="Corbel" w:hAnsi="Corbel"/>
            <w:noProof/>
          </w:rPr>
          <w:t>Décomposition du marché public</w:t>
        </w:r>
        <w:r>
          <w:rPr>
            <w:noProof/>
            <w:webHidden/>
          </w:rPr>
          <w:tab/>
        </w:r>
        <w:r>
          <w:rPr>
            <w:noProof/>
            <w:webHidden/>
          </w:rPr>
          <w:fldChar w:fldCharType="begin"/>
        </w:r>
        <w:r>
          <w:rPr>
            <w:noProof/>
            <w:webHidden/>
          </w:rPr>
          <w:instrText xml:space="preserve"> PAGEREF _Toc208499012 \h </w:instrText>
        </w:r>
        <w:r>
          <w:rPr>
            <w:noProof/>
            <w:webHidden/>
          </w:rPr>
        </w:r>
        <w:r>
          <w:rPr>
            <w:noProof/>
            <w:webHidden/>
          </w:rPr>
          <w:fldChar w:fldCharType="separate"/>
        </w:r>
        <w:r>
          <w:rPr>
            <w:noProof/>
            <w:webHidden/>
          </w:rPr>
          <w:t>4</w:t>
        </w:r>
        <w:r>
          <w:rPr>
            <w:noProof/>
            <w:webHidden/>
          </w:rPr>
          <w:fldChar w:fldCharType="end"/>
        </w:r>
      </w:hyperlink>
    </w:p>
    <w:p w14:paraId="136CFE2B" w14:textId="35A7A3C8"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3" w:history="1">
        <w:r w:rsidRPr="00F83CB1">
          <w:rPr>
            <w:rStyle w:val="Lienhypertexte"/>
            <w:rFonts w:ascii="Corbel" w:hAnsi="Corbel"/>
            <w:noProof/>
            <w14:scene3d>
              <w14:camera w14:prst="orthographicFront"/>
              <w14:lightRig w14:rig="threePt" w14:dir="t">
                <w14:rot w14:lat="0" w14:lon="0" w14:rev="0"/>
              </w14:lightRig>
            </w14:scene3d>
          </w:rPr>
          <w:t>3 - 1 -</w:t>
        </w:r>
        <w:r>
          <w:rPr>
            <w:rFonts w:eastAsiaTheme="minorEastAsia" w:cstheme="minorBidi"/>
            <w:smallCaps w:val="0"/>
            <w:noProof/>
            <w:sz w:val="22"/>
            <w:szCs w:val="22"/>
          </w:rPr>
          <w:tab/>
        </w:r>
        <w:r w:rsidRPr="00F83CB1">
          <w:rPr>
            <w:rStyle w:val="Lienhypertexte"/>
            <w:rFonts w:ascii="Corbel" w:hAnsi="Corbel"/>
            <w:noProof/>
          </w:rPr>
          <w:t>Tranches</w:t>
        </w:r>
        <w:r>
          <w:rPr>
            <w:noProof/>
            <w:webHidden/>
          </w:rPr>
          <w:tab/>
        </w:r>
        <w:r>
          <w:rPr>
            <w:noProof/>
            <w:webHidden/>
          </w:rPr>
          <w:fldChar w:fldCharType="begin"/>
        </w:r>
        <w:r>
          <w:rPr>
            <w:noProof/>
            <w:webHidden/>
          </w:rPr>
          <w:instrText xml:space="preserve"> PAGEREF _Toc208499013 \h </w:instrText>
        </w:r>
        <w:r>
          <w:rPr>
            <w:noProof/>
            <w:webHidden/>
          </w:rPr>
        </w:r>
        <w:r>
          <w:rPr>
            <w:noProof/>
            <w:webHidden/>
          </w:rPr>
          <w:fldChar w:fldCharType="separate"/>
        </w:r>
        <w:r>
          <w:rPr>
            <w:noProof/>
            <w:webHidden/>
          </w:rPr>
          <w:t>4</w:t>
        </w:r>
        <w:r>
          <w:rPr>
            <w:noProof/>
            <w:webHidden/>
          </w:rPr>
          <w:fldChar w:fldCharType="end"/>
        </w:r>
      </w:hyperlink>
    </w:p>
    <w:p w14:paraId="575F78BC" w14:textId="0EF7AE33"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4" w:history="1">
        <w:r w:rsidRPr="00F83CB1">
          <w:rPr>
            <w:rStyle w:val="Lienhypertexte"/>
            <w:rFonts w:ascii="Corbel" w:hAnsi="Corbel"/>
            <w:noProof/>
            <w14:scene3d>
              <w14:camera w14:prst="orthographicFront"/>
              <w14:lightRig w14:rig="threePt" w14:dir="t">
                <w14:rot w14:lat="0" w14:lon="0" w14:rev="0"/>
              </w14:lightRig>
            </w14:scene3d>
          </w:rPr>
          <w:t>3 - 2 -</w:t>
        </w:r>
        <w:r>
          <w:rPr>
            <w:rFonts w:eastAsiaTheme="minorEastAsia" w:cstheme="minorBidi"/>
            <w:smallCaps w:val="0"/>
            <w:noProof/>
            <w:sz w:val="22"/>
            <w:szCs w:val="22"/>
          </w:rPr>
          <w:tab/>
        </w:r>
        <w:r w:rsidRPr="00F83CB1">
          <w:rPr>
            <w:rStyle w:val="Lienhypertexte"/>
            <w:rFonts w:ascii="Corbel" w:hAnsi="Corbel"/>
            <w:noProof/>
          </w:rPr>
          <w:t>Lots</w:t>
        </w:r>
        <w:r>
          <w:rPr>
            <w:noProof/>
            <w:webHidden/>
          </w:rPr>
          <w:tab/>
        </w:r>
        <w:r>
          <w:rPr>
            <w:noProof/>
            <w:webHidden/>
          </w:rPr>
          <w:fldChar w:fldCharType="begin"/>
        </w:r>
        <w:r>
          <w:rPr>
            <w:noProof/>
            <w:webHidden/>
          </w:rPr>
          <w:instrText xml:space="preserve"> PAGEREF _Toc208499014 \h </w:instrText>
        </w:r>
        <w:r>
          <w:rPr>
            <w:noProof/>
            <w:webHidden/>
          </w:rPr>
        </w:r>
        <w:r>
          <w:rPr>
            <w:noProof/>
            <w:webHidden/>
          </w:rPr>
          <w:fldChar w:fldCharType="separate"/>
        </w:r>
        <w:r>
          <w:rPr>
            <w:noProof/>
            <w:webHidden/>
          </w:rPr>
          <w:t>4</w:t>
        </w:r>
        <w:r>
          <w:rPr>
            <w:noProof/>
            <w:webHidden/>
          </w:rPr>
          <w:fldChar w:fldCharType="end"/>
        </w:r>
      </w:hyperlink>
    </w:p>
    <w:p w14:paraId="04A7AF39" w14:textId="2410D162"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5" w:history="1">
        <w:r w:rsidRPr="00F83CB1">
          <w:rPr>
            <w:rStyle w:val="Lienhypertexte"/>
            <w:rFonts w:ascii="Corbel" w:hAnsi="Corbel"/>
            <w:noProof/>
            <w14:scene3d>
              <w14:camera w14:prst="orthographicFront"/>
              <w14:lightRig w14:rig="threePt" w14:dir="t">
                <w14:rot w14:lat="0" w14:lon="0" w14:rev="0"/>
              </w14:lightRig>
            </w14:scene3d>
          </w:rPr>
          <w:t>3 - 3 -</w:t>
        </w:r>
        <w:r>
          <w:rPr>
            <w:rFonts w:eastAsiaTheme="minorEastAsia" w:cstheme="minorBidi"/>
            <w:smallCaps w:val="0"/>
            <w:noProof/>
            <w:sz w:val="22"/>
            <w:szCs w:val="22"/>
          </w:rPr>
          <w:tab/>
        </w:r>
        <w:r w:rsidRPr="00F83CB1">
          <w:rPr>
            <w:rStyle w:val="Lienhypertexte"/>
            <w:rFonts w:ascii="Corbel" w:hAnsi="Corbel"/>
            <w:noProof/>
          </w:rPr>
          <w:t>Phases</w:t>
        </w:r>
        <w:r>
          <w:rPr>
            <w:noProof/>
            <w:webHidden/>
          </w:rPr>
          <w:tab/>
        </w:r>
        <w:r>
          <w:rPr>
            <w:noProof/>
            <w:webHidden/>
          </w:rPr>
          <w:fldChar w:fldCharType="begin"/>
        </w:r>
        <w:r>
          <w:rPr>
            <w:noProof/>
            <w:webHidden/>
          </w:rPr>
          <w:instrText xml:space="preserve"> PAGEREF _Toc208499015 \h </w:instrText>
        </w:r>
        <w:r>
          <w:rPr>
            <w:noProof/>
            <w:webHidden/>
          </w:rPr>
        </w:r>
        <w:r>
          <w:rPr>
            <w:noProof/>
            <w:webHidden/>
          </w:rPr>
          <w:fldChar w:fldCharType="separate"/>
        </w:r>
        <w:r>
          <w:rPr>
            <w:noProof/>
            <w:webHidden/>
          </w:rPr>
          <w:t>4</w:t>
        </w:r>
        <w:r>
          <w:rPr>
            <w:noProof/>
            <w:webHidden/>
          </w:rPr>
          <w:fldChar w:fldCharType="end"/>
        </w:r>
      </w:hyperlink>
    </w:p>
    <w:p w14:paraId="2FF9D8E7" w14:textId="10C49B9C"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16" w:history="1">
        <w:r w:rsidRPr="00F83CB1">
          <w:rPr>
            <w:rStyle w:val="Lienhypertexte"/>
            <w:rFonts w:ascii="Calibri Light" w:hAnsi="Calibri Light"/>
            <w:noProof/>
            <w14:scene3d>
              <w14:camera w14:prst="orthographicFront"/>
              <w14:lightRig w14:rig="threePt" w14:dir="t">
                <w14:rot w14:lat="0" w14:lon="0" w14:rev="0"/>
              </w14:lightRig>
            </w14:scene3d>
          </w:rPr>
          <w:t>ARTICLE 4 -</w:t>
        </w:r>
        <w:r>
          <w:rPr>
            <w:rFonts w:eastAsiaTheme="minorEastAsia" w:cstheme="minorBidi"/>
            <w:b w:val="0"/>
            <w:bCs w:val="0"/>
            <w:caps w:val="0"/>
            <w:noProof/>
            <w:sz w:val="22"/>
            <w:szCs w:val="22"/>
          </w:rPr>
          <w:tab/>
        </w:r>
        <w:r w:rsidRPr="00F83CB1">
          <w:rPr>
            <w:rStyle w:val="Lienhypertexte"/>
            <w:rFonts w:ascii="Corbel" w:hAnsi="Corbel"/>
            <w:noProof/>
          </w:rPr>
          <w:t>Procédure</w:t>
        </w:r>
        <w:r>
          <w:rPr>
            <w:noProof/>
            <w:webHidden/>
          </w:rPr>
          <w:tab/>
        </w:r>
        <w:r>
          <w:rPr>
            <w:noProof/>
            <w:webHidden/>
          </w:rPr>
          <w:fldChar w:fldCharType="begin"/>
        </w:r>
        <w:r>
          <w:rPr>
            <w:noProof/>
            <w:webHidden/>
          </w:rPr>
          <w:instrText xml:space="preserve"> PAGEREF _Toc208499016 \h </w:instrText>
        </w:r>
        <w:r>
          <w:rPr>
            <w:noProof/>
            <w:webHidden/>
          </w:rPr>
        </w:r>
        <w:r>
          <w:rPr>
            <w:noProof/>
            <w:webHidden/>
          </w:rPr>
          <w:fldChar w:fldCharType="separate"/>
        </w:r>
        <w:r>
          <w:rPr>
            <w:noProof/>
            <w:webHidden/>
          </w:rPr>
          <w:t>4</w:t>
        </w:r>
        <w:r>
          <w:rPr>
            <w:noProof/>
            <w:webHidden/>
          </w:rPr>
          <w:fldChar w:fldCharType="end"/>
        </w:r>
      </w:hyperlink>
    </w:p>
    <w:p w14:paraId="1F02DC6E" w14:textId="7247120F"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7" w:history="1">
        <w:r w:rsidRPr="00F83CB1">
          <w:rPr>
            <w:rStyle w:val="Lienhypertexte"/>
            <w:rFonts w:ascii="Corbel" w:hAnsi="Corbel"/>
            <w:noProof/>
            <w14:scene3d>
              <w14:camera w14:prst="orthographicFront"/>
              <w14:lightRig w14:rig="threePt" w14:dir="t">
                <w14:rot w14:lat="0" w14:lon="0" w14:rev="0"/>
              </w14:lightRig>
            </w14:scene3d>
          </w:rPr>
          <w:t>4 - 1 -</w:t>
        </w:r>
        <w:r>
          <w:rPr>
            <w:rFonts w:eastAsiaTheme="minorEastAsia" w:cstheme="minorBidi"/>
            <w:smallCaps w:val="0"/>
            <w:noProof/>
            <w:sz w:val="22"/>
            <w:szCs w:val="22"/>
          </w:rPr>
          <w:tab/>
        </w:r>
        <w:r w:rsidRPr="00F83CB1">
          <w:rPr>
            <w:rStyle w:val="Lienhypertexte"/>
            <w:rFonts w:ascii="Corbel" w:hAnsi="Corbel"/>
            <w:noProof/>
          </w:rPr>
          <w:t>Type de procédure</w:t>
        </w:r>
        <w:r>
          <w:rPr>
            <w:noProof/>
            <w:webHidden/>
          </w:rPr>
          <w:tab/>
        </w:r>
        <w:r>
          <w:rPr>
            <w:noProof/>
            <w:webHidden/>
          </w:rPr>
          <w:fldChar w:fldCharType="begin"/>
        </w:r>
        <w:r>
          <w:rPr>
            <w:noProof/>
            <w:webHidden/>
          </w:rPr>
          <w:instrText xml:space="preserve"> PAGEREF _Toc208499017 \h </w:instrText>
        </w:r>
        <w:r>
          <w:rPr>
            <w:noProof/>
            <w:webHidden/>
          </w:rPr>
        </w:r>
        <w:r>
          <w:rPr>
            <w:noProof/>
            <w:webHidden/>
          </w:rPr>
          <w:fldChar w:fldCharType="separate"/>
        </w:r>
        <w:r>
          <w:rPr>
            <w:noProof/>
            <w:webHidden/>
          </w:rPr>
          <w:t>4</w:t>
        </w:r>
        <w:r>
          <w:rPr>
            <w:noProof/>
            <w:webHidden/>
          </w:rPr>
          <w:fldChar w:fldCharType="end"/>
        </w:r>
      </w:hyperlink>
    </w:p>
    <w:p w14:paraId="4BCF1884" w14:textId="5DA14D7C"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8" w:history="1">
        <w:r w:rsidRPr="00F83CB1">
          <w:rPr>
            <w:rStyle w:val="Lienhypertexte"/>
            <w:rFonts w:ascii="Corbel" w:hAnsi="Corbel"/>
            <w:noProof/>
            <w14:scene3d>
              <w14:camera w14:prst="orthographicFront"/>
              <w14:lightRig w14:rig="threePt" w14:dir="t">
                <w14:rot w14:lat="0" w14:lon="0" w14:rev="0"/>
              </w14:lightRig>
            </w14:scene3d>
          </w:rPr>
          <w:t>4 - 2 -</w:t>
        </w:r>
        <w:r>
          <w:rPr>
            <w:rFonts w:eastAsiaTheme="minorEastAsia" w:cstheme="minorBidi"/>
            <w:smallCaps w:val="0"/>
            <w:noProof/>
            <w:sz w:val="22"/>
            <w:szCs w:val="22"/>
          </w:rPr>
          <w:tab/>
        </w:r>
        <w:r w:rsidRPr="00F83CB1">
          <w:rPr>
            <w:rStyle w:val="Lienhypertexte"/>
            <w:rFonts w:ascii="Corbel" w:hAnsi="Corbel"/>
            <w:noProof/>
          </w:rPr>
          <w:t>Délai de validité des offres</w:t>
        </w:r>
        <w:r>
          <w:rPr>
            <w:noProof/>
            <w:webHidden/>
          </w:rPr>
          <w:tab/>
        </w:r>
        <w:r>
          <w:rPr>
            <w:noProof/>
            <w:webHidden/>
          </w:rPr>
          <w:fldChar w:fldCharType="begin"/>
        </w:r>
        <w:r>
          <w:rPr>
            <w:noProof/>
            <w:webHidden/>
          </w:rPr>
          <w:instrText xml:space="preserve"> PAGEREF _Toc208499018 \h </w:instrText>
        </w:r>
        <w:r>
          <w:rPr>
            <w:noProof/>
            <w:webHidden/>
          </w:rPr>
        </w:r>
        <w:r>
          <w:rPr>
            <w:noProof/>
            <w:webHidden/>
          </w:rPr>
          <w:fldChar w:fldCharType="separate"/>
        </w:r>
        <w:r>
          <w:rPr>
            <w:noProof/>
            <w:webHidden/>
          </w:rPr>
          <w:t>4</w:t>
        </w:r>
        <w:r>
          <w:rPr>
            <w:noProof/>
            <w:webHidden/>
          </w:rPr>
          <w:fldChar w:fldCharType="end"/>
        </w:r>
      </w:hyperlink>
    </w:p>
    <w:p w14:paraId="62EC4E67" w14:textId="4827EAAA"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19" w:history="1">
        <w:r w:rsidRPr="00F83CB1">
          <w:rPr>
            <w:rStyle w:val="Lienhypertexte"/>
            <w:rFonts w:ascii="Corbel" w:hAnsi="Corbel"/>
            <w:noProof/>
            <w14:scene3d>
              <w14:camera w14:prst="orthographicFront"/>
              <w14:lightRig w14:rig="threePt" w14:dir="t">
                <w14:rot w14:lat="0" w14:lon="0" w14:rev="0"/>
              </w14:lightRig>
            </w14:scene3d>
          </w:rPr>
          <w:t>4 - 3 -</w:t>
        </w:r>
        <w:r>
          <w:rPr>
            <w:rFonts w:eastAsiaTheme="minorEastAsia" w:cstheme="minorBidi"/>
            <w:smallCaps w:val="0"/>
            <w:noProof/>
            <w:sz w:val="22"/>
            <w:szCs w:val="22"/>
          </w:rPr>
          <w:tab/>
        </w:r>
        <w:r w:rsidRPr="00F83CB1">
          <w:rPr>
            <w:rStyle w:val="Lienhypertexte"/>
            <w:rFonts w:ascii="Corbel" w:hAnsi="Corbel"/>
            <w:noProof/>
          </w:rPr>
          <w:t>Contenu du dossier de consultation</w:t>
        </w:r>
        <w:r>
          <w:rPr>
            <w:noProof/>
            <w:webHidden/>
          </w:rPr>
          <w:tab/>
        </w:r>
        <w:r>
          <w:rPr>
            <w:noProof/>
            <w:webHidden/>
          </w:rPr>
          <w:fldChar w:fldCharType="begin"/>
        </w:r>
        <w:r>
          <w:rPr>
            <w:noProof/>
            <w:webHidden/>
          </w:rPr>
          <w:instrText xml:space="preserve"> PAGEREF _Toc208499019 \h </w:instrText>
        </w:r>
        <w:r>
          <w:rPr>
            <w:noProof/>
            <w:webHidden/>
          </w:rPr>
        </w:r>
        <w:r>
          <w:rPr>
            <w:noProof/>
            <w:webHidden/>
          </w:rPr>
          <w:fldChar w:fldCharType="separate"/>
        </w:r>
        <w:r>
          <w:rPr>
            <w:noProof/>
            <w:webHidden/>
          </w:rPr>
          <w:t>4</w:t>
        </w:r>
        <w:r>
          <w:rPr>
            <w:noProof/>
            <w:webHidden/>
          </w:rPr>
          <w:fldChar w:fldCharType="end"/>
        </w:r>
      </w:hyperlink>
    </w:p>
    <w:p w14:paraId="1E88A614" w14:textId="019193FB"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0" w:history="1">
        <w:r w:rsidRPr="00F83CB1">
          <w:rPr>
            <w:rStyle w:val="Lienhypertexte"/>
            <w:rFonts w:ascii="Corbel" w:hAnsi="Corbel"/>
            <w:noProof/>
            <w14:scene3d>
              <w14:camera w14:prst="orthographicFront"/>
              <w14:lightRig w14:rig="threePt" w14:dir="t">
                <w14:rot w14:lat="0" w14:lon="0" w14:rev="0"/>
              </w14:lightRig>
            </w14:scene3d>
          </w:rPr>
          <w:t>4 - 4 -</w:t>
        </w:r>
        <w:r>
          <w:rPr>
            <w:rFonts w:eastAsiaTheme="minorEastAsia" w:cstheme="minorBidi"/>
            <w:smallCaps w:val="0"/>
            <w:noProof/>
            <w:sz w:val="22"/>
            <w:szCs w:val="22"/>
          </w:rPr>
          <w:tab/>
        </w:r>
        <w:r w:rsidRPr="00F83CB1">
          <w:rPr>
            <w:rStyle w:val="Lienhypertexte"/>
            <w:rFonts w:ascii="Corbel" w:hAnsi="Corbel"/>
            <w:noProof/>
          </w:rPr>
          <w:t>Modalités d’obtention du dossier de consultation par voie électronique</w:t>
        </w:r>
        <w:r>
          <w:rPr>
            <w:noProof/>
            <w:webHidden/>
          </w:rPr>
          <w:tab/>
        </w:r>
        <w:r>
          <w:rPr>
            <w:noProof/>
            <w:webHidden/>
          </w:rPr>
          <w:fldChar w:fldCharType="begin"/>
        </w:r>
        <w:r>
          <w:rPr>
            <w:noProof/>
            <w:webHidden/>
          </w:rPr>
          <w:instrText xml:space="preserve"> PAGEREF _Toc208499020 \h </w:instrText>
        </w:r>
        <w:r>
          <w:rPr>
            <w:noProof/>
            <w:webHidden/>
          </w:rPr>
        </w:r>
        <w:r>
          <w:rPr>
            <w:noProof/>
            <w:webHidden/>
          </w:rPr>
          <w:fldChar w:fldCharType="separate"/>
        </w:r>
        <w:r>
          <w:rPr>
            <w:noProof/>
            <w:webHidden/>
          </w:rPr>
          <w:t>5</w:t>
        </w:r>
        <w:r>
          <w:rPr>
            <w:noProof/>
            <w:webHidden/>
          </w:rPr>
          <w:fldChar w:fldCharType="end"/>
        </w:r>
      </w:hyperlink>
    </w:p>
    <w:p w14:paraId="7B580CE0" w14:textId="79E682F6"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1" w:history="1">
        <w:r w:rsidRPr="00F83CB1">
          <w:rPr>
            <w:rStyle w:val="Lienhypertexte"/>
            <w:rFonts w:ascii="Corbel" w:hAnsi="Corbel"/>
            <w:noProof/>
            <w14:scene3d>
              <w14:camera w14:prst="orthographicFront"/>
              <w14:lightRig w14:rig="threePt" w14:dir="t">
                <w14:rot w14:lat="0" w14:lon="0" w14:rev="0"/>
              </w14:lightRig>
            </w14:scene3d>
          </w:rPr>
          <w:t>4 - 5 -</w:t>
        </w:r>
        <w:r>
          <w:rPr>
            <w:rFonts w:eastAsiaTheme="minorEastAsia" w:cstheme="minorBidi"/>
            <w:smallCaps w:val="0"/>
            <w:noProof/>
            <w:sz w:val="22"/>
            <w:szCs w:val="22"/>
          </w:rPr>
          <w:tab/>
        </w:r>
        <w:r w:rsidRPr="00F83CB1">
          <w:rPr>
            <w:rStyle w:val="Lienhypertexte"/>
            <w:rFonts w:ascii="Corbel" w:hAnsi="Corbel"/>
            <w:noProof/>
          </w:rPr>
          <w:t>Modifications des détails du dossier de consultation</w:t>
        </w:r>
        <w:r>
          <w:rPr>
            <w:noProof/>
            <w:webHidden/>
          </w:rPr>
          <w:tab/>
        </w:r>
        <w:r>
          <w:rPr>
            <w:noProof/>
            <w:webHidden/>
          </w:rPr>
          <w:fldChar w:fldCharType="begin"/>
        </w:r>
        <w:r>
          <w:rPr>
            <w:noProof/>
            <w:webHidden/>
          </w:rPr>
          <w:instrText xml:space="preserve"> PAGEREF _Toc208499021 \h </w:instrText>
        </w:r>
        <w:r>
          <w:rPr>
            <w:noProof/>
            <w:webHidden/>
          </w:rPr>
        </w:r>
        <w:r>
          <w:rPr>
            <w:noProof/>
            <w:webHidden/>
          </w:rPr>
          <w:fldChar w:fldCharType="separate"/>
        </w:r>
        <w:r>
          <w:rPr>
            <w:noProof/>
            <w:webHidden/>
          </w:rPr>
          <w:t>5</w:t>
        </w:r>
        <w:r>
          <w:rPr>
            <w:noProof/>
            <w:webHidden/>
          </w:rPr>
          <w:fldChar w:fldCharType="end"/>
        </w:r>
      </w:hyperlink>
    </w:p>
    <w:p w14:paraId="7BF2F5BE" w14:textId="47BF3911"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2" w:history="1">
        <w:r w:rsidRPr="00F83CB1">
          <w:rPr>
            <w:rStyle w:val="Lienhypertexte"/>
            <w:rFonts w:ascii="Corbel" w:hAnsi="Corbel"/>
            <w:noProof/>
            <w14:scene3d>
              <w14:camera w14:prst="orthographicFront"/>
              <w14:lightRig w14:rig="threePt" w14:dir="t">
                <w14:rot w14:lat="0" w14:lon="0" w14:rev="0"/>
              </w14:lightRig>
            </w14:scene3d>
          </w:rPr>
          <w:t>4 - 6 -</w:t>
        </w:r>
        <w:r>
          <w:rPr>
            <w:rFonts w:eastAsiaTheme="minorEastAsia" w:cstheme="minorBidi"/>
            <w:smallCaps w:val="0"/>
            <w:noProof/>
            <w:sz w:val="22"/>
            <w:szCs w:val="22"/>
          </w:rPr>
          <w:tab/>
        </w:r>
        <w:r w:rsidRPr="00F83CB1">
          <w:rPr>
            <w:rStyle w:val="Lienhypertexte"/>
            <w:rFonts w:ascii="Corbel" w:hAnsi="Corbel"/>
            <w:noProof/>
          </w:rPr>
          <w:t>Compléments à apporter au cahier des charges</w:t>
        </w:r>
        <w:r>
          <w:rPr>
            <w:noProof/>
            <w:webHidden/>
          </w:rPr>
          <w:tab/>
        </w:r>
        <w:r>
          <w:rPr>
            <w:noProof/>
            <w:webHidden/>
          </w:rPr>
          <w:fldChar w:fldCharType="begin"/>
        </w:r>
        <w:r>
          <w:rPr>
            <w:noProof/>
            <w:webHidden/>
          </w:rPr>
          <w:instrText xml:space="preserve"> PAGEREF _Toc208499022 \h </w:instrText>
        </w:r>
        <w:r>
          <w:rPr>
            <w:noProof/>
            <w:webHidden/>
          </w:rPr>
        </w:r>
        <w:r>
          <w:rPr>
            <w:noProof/>
            <w:webHidden/>
          </w:rPr>
          <w:fldChar w:fldCharType="separate"/>
        </w:r>
        <w:r>
          <w:rPr>
            <w:noProof/>
            <w:webHidden/>
          </w:rPr>
          <w:t>5</w:t>
        </w:r>
        <w:r>
          <w:rPr>
            <w:noProof/>
            <w:webHidden/>
          </w:rPr>
          <w:fldChar w:fldCharType="end"/>
        </w:r>
      </w:hyperlink>
    </w:p>
    <w:p w14:paraId="32CA6A58" w14:textId="6FC2B8CA"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3" w:history="1">
        <w:r w:rsidRPr="00F83CB1">
          <w:rPr>
            <w:rStyle w:val="Lienhypertexte"/>
            <w:rFonts w:ascii="Corbel" w:hAnsi="Corbel"/>
            <w:noProof/>
            <w14:scene3d>
              <w14:camera w14:prst="orthographicFront"/>
              <w14:lightRig w14:rig="threePt" w14:dir="t">
                <w14:rot w14:lat="0" w14:lon="0" w14:rev="0"/>
              </w14:lightRig>
            </w14:scene3d>
          </w:rPr>
          <w:t>4 - 7 -</w:t>
        </w:r>
        <w:r>
          <w:rPr>
            <w:rFonts w:eastAsiaTheme="minorEastAsia" w:cstheme="minorBidi"/>
            <w:smallCaps w:val="0"/>
            <w:noProof/>
            <w:sz w:val="22"/>
            <w:szCs w:val="22"/>
          </w:rPr>
          <w:tab/>
        </w:r>
        <w:r w:rsidRPr="00F83CB1">
          <w:rPr>
            <w:rStyle w:val="Lienhypertexte"/>
            <w:rFonts w:ascii="Corbel" w:hAnsi="Corbel"/>
            <w:noProof/>
          </w:rPr>
          <w:t>Renseignements complémentaires</w:t>
        </w:r>
        <w:r>
          <w:rPr>
            <w:noProof/>
            <w:webHidden/>
          </w:rPr>
          <w:tab/>
        </w:r>
        <w:r>
          <w:rPr>
            <w:noProof/>
            <w:webHidden/>
          </w:rPr>
          <w:fldChar w:fldCharType="begin"/>
        </w:r>
        <w:r>
          <w:rPr>
            <w:noProof/>
            <w:webHidden/>
          </w:rPr>
          <w:instrText xml:space="preserve"> PAGEREF _Toc208499023 \h </w:instrText>
        </w:r>
        <w:r>
          <w:rPr>
            <w:noProof/>
            <w:webHidden/>
          </w:rPr>
        </w:r>
        <w:r>
          <w:rPr>
            <w:noProof/>
            <w:webHidden/>
          </w:rPr>
          <w:fldChar w:fldCharType="separate"/>
        </w:r>
        <w:r>
          <w:rPr>
            <w:noProof/>
            <w:webHidden/>
          </w:rPr>
          <w:t>5</w:t>
        </w:r>
        <w:r>
          <w:rPr>
            <w:noProof/>
            <w:webHidden/>
          </w:rPr>
          <w:fldChar w:fldCharType="end"/>
        </w:r>
      </w:hyperlink>
    </w:p>
    <w:p w14:paraId="1A5E703D" w14:textId="1F130432"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4" w:history="1">
        <w:r w:rsidRPr="00F83CB1">
          <w:rPr>
            <w:rStyle w:val="Lienhypertexte"/>
            <w:rFonts w:ascii="Corbel" w:hAnsi="Corbel"/>
            <w:noProof/>
            <w14:scene3d>
              <w14:camera w14:prst="orthographicFront"/>
              <w14:lightRig w14:rig="threePt" w14:dir="t">
                <w14:rot w14:lat="0" w14:lon="0" w14:rev="0"/>
              </w14:lightRig>
            </w14:scene3d>
          </w:rPr>
          <w:t>4 - 8 -</w:t>
        </w:r>
        <w:r>
          <w:rPr>
            <w:rFonts w:eastAsiaTheme="minorEastAsia" w:cstheme="minorBidi"/>
            <w:smallCaps w:val="0"/>
            <w:noProof/>
            <w:sz w:val="22"/>
            <w:szCs w:val="22"/>
          </w:rPr>
          <w:tab/>
        </w:r>
        <w:r w:rsidRPr="00F83CB1">
          <w:rPr>
            <w:rStyle w:val="Lienhypertexte"/>
            <w:rFonts w:ascii="Corbel" w:hAnsi="Corbel"/>
            <w:noProof/>
          </w:rPr>
          <w:t>Unité monétaire</w:t>
        </w:r>
        <w:r>
          <w:rPr>
            <w:noProof/>
            <w:webHidden/>
          </w:rPr>
          <w:tab/>
        </w:r>
        <w:r>
          <w:rPr>
            <w:noProof/>
            <w:webHidden/>
          </w:rPr>
          <w:fldChar w:fldCharType="begin"/>
        </w:r>
        <w:r>
          <w:rPr>
            <w:noProof/>
            <w:webHidden/>
          </w:rPr>
          <w:instrText xml:space="preserve"> PAGEREF _Toc208499024 \h </w:instrText>
        </w:r>
        <w:r>
          <w:rPr>
            <w:noProof/>
            <w:webHidden/>
          </w:rPr>
        </w:r>
        <w:r>
          <w:rPr>
            <w:noProof/>
            <w:webHidden/>
          </w:rPr>
          <w:fldChar w:fldCharType="separate"/>
        </w:r>
        <w:r>
          <w:rPr>
            <w:noProof/>
            <w:webHidden/>
          </w:rPr>
          <w:t>6</w:t>
        </w:r>
        <w:r>
          <w:rPr>
            <w:noProof/>
            <w:webHidden/>
          </w:rPr>
          <w:fldChar w:fldCharType="end"/>
        </w:r>
      </w:hyperlink>
    </w:p>
    <w:p w14:paraId="34048577" w14:textId="16C054BC"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5" w:history="1">
        <w:r w:rsidRPr="00F83CB1">
          <w:rPr>
            <w:rStyle w:val="Lienhypertexte"/>
            <w:rFonts w:ascii="Corbel" w:hAnsi="Corbel"/>
            <w:noProof/>
            <w14:scene3d>
              <w14:camera w14:prst="orthographicFront"/>
              <w14:lightRig w14:rig="threePt" w14:dir="t">
                <w14:rot w14:lat="0" w14:lon="0" w14:rev="0"/>
              </w14:lightRig>
            </w14:scene3d>
          </w:rPr>
          <w:t>4 - 9 -</w:t>
        </w:r>
        <w:r>
          <w:rPr>
            <w:rFonts w:eastAsiaTheme="minorEastAsia" w:cstheme="minorBidi"/>
            <w:smallCaps w:val="0"/>
            <w:noProof/>
            <w:sz w:val="22"/>
            <w:szCs w:val="22"/>
          </w:rPr>
          <w:tab/>
        </w:r>
        <w:r w:rsidRPr="00F83CB1">
          <w:rPr>
            <w:rStyle w:val="Lienhypertexte"/>
            <w:rFonts w:ascii="Corbel" w:hAnsi="Corbel"/>
            <w:noProof/>
          </w:rPr>
          <w:t>Mode de financement et de règlement</w:t>
        </w:r>
        <w:r>
          <w:rPr>
            <w:noProof/>
            <w:webHidden/>
          </w:rPr>
          <w:tab/>
        </w:r>
        <w:r>
          <w:rPr>
            <w:noProof/>
            <w:webHidden/>
          </w:rPr>
          <w:fldChar w:fldCharType="begin"/>
        </w:r>
        <w:r>
          <w:rPr>
            <w:noProof/>
            <w:webHidden/>
          </w:rPr>
          <w:instrText xml:space="preserve"> PAGEREF _Toc208499025 \h </w:instrText>
        </w:r>
        <w:r>
          <w:rPr>
            <w:noProof/>
            <w:webHidden/>
          </w:rPr>
        </w:r>
        <w:r>
          <w:rPr>
            <w:noProof/>
            <w:webHidden/>
          </w:rPr>
          <w:fldChar w:fldCharType="separate"/>
        </w:r>
        <w:r>
          <w:rPr>
            <w:noProof/>
            <w:webHidden/>
          </w:rPr>
          <w:t>6</w:t>
        </w:r>
        <w:r>
          <w:rPr>
            <w:noProof/>
            <w:webHidden/>
          </w:rPr>
          <w:fldChar w:fldCharType="end"/>
        </w:r>
      </w:hyperlink>
    </w:p>
    <w:p w14:paraId="2C80EDA3" w14:textId="77AB157E"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26" w:history="1">
        <w:r w:rsidRPr="00F83CB1">
          <w:rPr>
            <w:rStyle w:val="Lienhypertexte"/>
            <w:rFonts w:ascii="Calibri Light" w:hAnsi="Calibri Light"/>
            <w:noProof/>
            <w14:scene3d>
              <w14:camera w14:prst="orthographicFront"/>
              <w14:lightRig w14:rig="threePt" w14:dir="t">
                <w14:rot w14:lat="0" w14:lon="0" w14:rev="0"/>
              </w14:lightRig>
            </w14:scene3d>
          </w:rPr>
          <w:t>ARTICLE 5 -</w:t>
        </w:r>
        <w:r>
          <w:rPr>
            <w:rFonts w:eastAsiaTheme="minorEastAsia" w:cstheme="minorBidi"/>
            <w:b w:val="0"/>
            <w:bCs w:val="0"/>
            <w:caps w:val="0"/>
            <w:noProof/>
            <w:sz w:val="22"/>
            <w:szCs w:val="22"/>
          </w:rPr>
          <w:tab/>
        </w:r>
        <w:r w:rsidRPr="00F83CB1">
          <w:rPr>
            <w:rStyle w:val="Lienhypertexte"/>
            <w:rFonts w:ascii="Corbel" w:hAnsi="Corbel"/>
            <w:noProof/>
          </w:rPr>
          <w:t>Essais visites et démonstrations</w:t>
        </w:r>
        <w:r>
          <w:rPr>
            <w:noProof/>
            <w:webHidden/>
          </w:rPr>
          <w:tab/>
        </w:r>
        <w:r>
          <w:rPr>
            <w:noProof/>
            <w:webHidden/>
          </w:rPr>
          <w:fldChar w:fldCharType="begin"/>
        </w:r>
        <w:r>
          <w:rPr>
            <w:noProof/>
            <w:webHidden/>
          </w:rPr>
          <w:instrText xml:space="preserve"> PAGEREF _Toc208499026 \h </w:instrText>
        </w:r>
        <w:r>
          <w:rPr>
            <w:noProof/>
            <w:webHidden/>
          </w:rPr>
        </w:r>
        <w:r>
          <w:rPr>
            <w:noProof/>
            <w:webHidden/>
          </w:rPr>
          <w:fldChar w:fldCharType="separate"/>
        </w:r>
        <w:r>
          <w:rPr>
            <w:noProof/>
            <w:webHidden/>
          </w:rPr>
          <w:t>6</w:t>
        </w:r>
        <w:r>
          <w:rPr>
            <w:noProof/>
            <w:webHidden/>
          </w:rPr>
          <w:fldChar w:fldCharType="end"/>
        </w:r>
      </w:hyperlink>
    </w:p>
    <w:p w14:paraId="69296406" w14:textId="2A6DC8FA"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7" w:history="1">
        <w:r w:rsidRPr="00F83CB1">
          <w:rPr>
            <w:rStyle w:val="Lienhypertexte"/>
            <w:rFonts w:ascii="Corbel" w:hAnsi="Corbel"/>
            <w:noProof/>
            <w14:scene3d>
              <w14:camera w14:prst="orthographicFront"/>
              <w14:lightRig w14:rig="threePt" w14:dir="t">
                <w14:rot w14:lat="0" w14:lon="0" w14:rev="0"/>
              </w14:lightRig>
            </w14:scene3d>
          </w:rPr>
          <w:t>5 - 1 -</w:t>
        </w:r>
        <w:r>
          <w:rPr>
            <w:rFonts w:eastAsiaTheme="minorEastAsia" w:cstheme="minorBidi"/>
            <w:smallCaps w:val="0"/>
            <w:noProof/>
            <w:sz w:val="22"/>
            <w:szCs w:val="22"/>
          </w:rPr>
          <w:tab/>
        </w:r>
        <w:r w:rsidRPr="00F83CB1">
          <w:rPr>
            <w:rStyle w:val="Lienhypertexte"/>
            <w:rFonts w:ascii="Corbel" w:hAnsi="Corbel"/>
            <w:noProof/>
          </w:rPr>
          <w:t>Essais ou démonstrations</w:t>
        </w:r>
        <w:r>
          <w:rPr>
            <w:noProof/>
            <w:webHidden/>
          </w:rPr>
          <w:tab/>
        </w:r>
        <w:r>
          <w:rPr>
            <w:noProof/>
            <w:webHidden/>
          </w:rPr>
          <w:fldChar w:fldCharType="begin"/>
        </w:r>
        <w:r>
          <w:rPr>
            <w:noProof/>
            <w:webHidden/>
          </w:rPr>
          <w:instrText xml:space="preserve"> PAGEREF _Toc208499027 \h </w:instrText>
        </w:r>
        <w:r>
          <w:rPr>
            <w:noProof/>
            <w:webHidden/>
          </w:rPr>
        </w:r>
        <w:r>
          <w:rPr>
            <w:noProof/>
            <w:webHidden/>
          </w:rPr>
          <w:fldChar w:fldCharType="separate"/>
        </w:r>
        <w:r>
          <w:rPr>
            <w:noProof/>
            <w:webHidden/>
          </w:rPr>
          <w:t>6</w:t>
        </w:r>
        <w:r>
          <w:rPr>
            <w:noProof/>
            <w:webHidden/>
          </w:rPr>
          <w:fldChar w:fldCharType="end"/>
        </w:r>
      </w:hyperlink>
    </w:p>
    <w:p w14:paraId="73EF23E7" w14:textId="79A6D14B"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8" w:history="1">
        <w:r w:rsidRPr="00F83CB1">
          <w:rPr>
            <w:rStyle w:val="Lienhypertexte"/>
            <w:rFonts w:ascii="Corbel" w:hAnsi="Corbel"/>
            <w:noProof/>
            <w14:scene3d>
              <w14:camera w14:prst="orthographicFront"/>
              <w14:lightRig w14:rig="threePt" w14:dir="t">
                <w14:rot w14:lat="0" w14:lon="0" w14:rev="0"/>
              </w14:lightRig>
            </w14:scene3d>
          </w:rPr>
          <w:t>5 - 2 -</w:t>
        </w:r>
        <w:r>
          <w:rPr>
            <w:rFonts w:eastAsiaTheme="minorEastAsia" w:cstheme="minorBidi"/>
            <w:smallCaps w:val="0"/>
            <w:noProof/>
            <w:sz w:val="22"/>
            <w:szCs w:val="22"/>
          </w:rPr>
          <w:tab/>
        </w:r>
        <w:r w:rsidRPr="00F83CB1">
          <w:rPr>
            <w:rStyle w:val="Lienhypertexte"/>
            <w:rFonts w:ascii="Corbel" w:hAnsi="Corbel"/>
            <w:noProof/>
          </w:rPr>
          <w:t>Déroulement des essais ou démonstrations</w:t>
        </w:r>
        <w:r>
          <w:rPr>
            <w:noProof/>
            <w:webHidden/>
          </w:rPr>
          <w:tab/>
        </w:r>
        <w:r>
          <w:rPr>
            <w:noProof/>
            <w:webHidden/>
          </w:rPr>
          <w:fldChar w:fldCharType="begin"/>
        </w:r>
        <w:r>
          <w:rPr>
            <w:noProof/>
            <w:webHidden/>
          </w:rPr>
          <w:instrText xml:space="preserve"> PAGEREF _Toc208499028 \h </w:instrText>
        </w:r>
        <w:r>
          <w:rPr>
            <w:noProof/>
            <w:webHidden/>
          </w:rPr>
        </w:r>
        <w:r>
          <w:rPr>
            <w:noProof/>
            <w:webHidden/>
          </w:rPr>
          <w:fldChar w:fldCharType="separate"/>
        </w:r>
        <w:r>
          <w:rPr>
            <w:noProof/>
            <w:webHidden/>
          </w:rPr>
          <w:t>6</w:t>
        </w:r>
        <w:r>
          <w:rPr>
            <w:noProof/>
            <w:webHidden/>
          </w:rPr>
          <w:fldChar w:fldCharType="end"/>
        </w:r>
      </w:hyperlink>
    </w:p>
    <w:p w14:paraId="38413A12" w14:textId="3DC3A629"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29" w:history="1">
        <w:r w:rsidRPr="00F83CB1">
          <w:rPr>
            <w:rStyle w:val="Lienhypertexte"/>
            <w:rFonts w:ascii="Corbel" w:hAnsi="Corbel"/>
            <w:noProof/>
            <w14:scene3d>
              <w14:camera w14:prst="orthographicFront"/>
              <w14:lightRig w14:rig="threePt" w14:dir="t">
                <w14:rot w14:lat="0" w14:lon="0" w14:rev="0"/>
              </w14:lightRig>
            </w14:scene3d>
          </w:rPr>
          <w:t>5 - 3 -</w:t>
        </w:r>
        <w:r>
          <w:rPr>
            <w:rFonts w:eastAsiaTheme="minorEastAsia" w:cstheme="minorBidi"/>
            <w:smallCaps w:val="0"/>
            <w:noProof/>
            <w:sz w:val="22"/>
            <w:szCs w:val="22"/>
          </w:rPr>
          <w:tab/>
        </w:r>
        <w:r w:rsidRPr="00F83CB1">
          <w:rPr>
            <w:rStyle w:val="Lienhypertexte"/>
            <w:rFonts w:ascii="Corbel" w:hAnsi="Corbel"/>
            <w:noProof/>
          </w:rPr>
          <w:t>Fin des essais ou démonstrations</w:t>
        </w:r>
        <w:r>
          <w:rPr>
            <w:noProof/>
            <w:webHidden/>
          </w:rPr>
          <w:tab/>
        </w:r>
        <w:r>
          <w:rPr>
            <w:noProof/>
            <w:webHidden/>
          </w:rPr>
          <w:fldChar w:fldCharType="begin"/>
        </w:r>
        <w:r>
          <w:rPr>
            <w:noProof/>
            <w:webHidden/>
          </w:rPr>
          <w:instrText xml:space="preserve"> PAGEREF _Toc208499029 \h </w:instrText>
        </w:r>
        <w:r>
          <w:rPr>
            <w:noProof/>
            <w:webHidden/>
          </w:rPr>
        </w:r>
        <w:r>
          <w:rPr>
            <w:noProof/>
            <w:webHidden/>
          </w:rPr>
          <w:fldChar w:fldCharType="separate"/>
        </w:r>
        <w:r>
          <w:rPr>
            <w:noProof/>
            <w:webHidden/>
          </w:rPr>
          <w:t>6</w:t>
        </w:r>
        <w:r>
          <w:rPr>
            <w:noProof/>
            <w:webHidden/>
          </w:rPr>
          <w:fldChar w:fldCharType="end"/>
        </w:r>
      </w:hyperlink>
    </w:p>
    <w:p w14:paraId="395DA6C5" w14:textId="2981DC3F"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0" w:history="1">
        <w:r w:rsidRPr="00F83CB1">
          <w:rPr>
            <w:rStyle w:val="Lienhypertexte"/>
            <w:rFonts w:ascii="Corbel" w:hAnsi="Corbel"/>
            <w:noProof/>
            <w14:scene3d>
              <w14:camera w14:prst="orthographicFront"/>
              <w14:lightRig w14:rig="threePt" w14:dir="t">
                <w14:rot w14:lat="0" w14:lon="0" w14:rev="0"/>
              </w14:lightRig>
            </w14:scene3d>
          </w:rPr>
          <w:t>5 - 4 -</w:t>
        </w:r>
        <w:r>
          <w:rPr>
            <w:rFonts w:eastAsiaTheme="minorEastAsia" w:cstheme="minorBidi"/>
            <w:smallCaps w:val="0"/>
            <w:noProof/>
            <w:sz w:val="22"/>
            <w:szCs w:val="22"/>
          </w:rPr>
          <w:tab/>
        </w:r>
        <w:r w:rsidRPr="00F83CB1">
          <w:rPr>
            <w:rStyle w:val="Lienhypertexte"/>
            <w:rFonts w:ascii="Corbel" w:hAnsi="Corbel"/>
            <w:noProof/>
          </w:rPr>
          <w:t>Visite des locaux</w:t>
        </w:r>
        <w:r>
          <w:rPr>
            <w:noProof/>
            <w:webHidden/>
          </w:rPr>
          <w:tab/>
        </w:r>
        <w:r>
          <w:rPr>
            <w:noProof/>
            <w:webHidden/>
          </w:rPr>
          <w:fldChar w:fldCharType="begin"/>
        </w:r>
        <w:r>
          <w:rPr>
            <w:noProof/>
            <w:webHidden/>
          </w:rPr>
          <w:instrText xml:space="preserve"> PAGEREF _Toc208499030 \h </w:instrText>
        </w:r>
        <w:r>
          <w:rPr>
            <w:noProof/>
            <w:webHidden/>
          </w:rPr>
        </w:r>
        <w:r>
          <w:rPr>
            <w:noProof/>
            <w:webHidden/>
          </w:rPr>
          <w:fldChar w:fldCharType="separate"/>
        </w:r>
        <w:r>
          <w:rPr>
            <w:noProof/>
            <w:webHidden/>
          </w:rPr>
          <w:t>6</w:t>
        </w:r>
        <w:r>
          <w:rPr>
            <w:noProof/>
            <w:webHidden/>
          </w:rPr>
          <w:fldChar w:fldCharType="end"/>
        </w:r>
      </w:hyperlink>
    </w:p>
    <w:p w14:paraId="58D3B26D" w14:textId="27942AC2"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31" w:history="1">
        <w:r w:rsidRPr="00F83CB1">
          <w:rPr>
            <w:rStyle w:val="Lienhypertexte"/>
            <w:rFonts w:ascii="Calibri Light" w:hAnsi="Calibri Light"/>
            <w:noProof/>
            <w14:scene3d>
              <w14:camera w14:prst="orthographicFront"/>
              <w14:lightRig w14:rig="threePt" w14:dir="t">
                <w14:rot w14:lat="0" w14:lon="0" w14:rev="0"/>
              </w14:lightRig>
            </w14:scene3d>
          </w:rPr>
          <w:t>ARTICLE 6 -</w:t>
        </w:r>
        <w:r>
          <w:rPr>
            <w:rFonts w:eastAsiaTheme="minorEastAsia" w:cstheme="minorBidi"/>
            <w:b w:val="0"/>
            <w:bCs w:val="0"/>
            <w:caps w:val="0"/>
            <w:noProof/>
            <w:sz w:val="22"/>
            <w:szCs w:val="22"/>
          </w:rPr>
          <w:tab/>
        </w:r>
        <w:r w:rsidRPr="00F83CB1">
          <w:rPr>
            <w:rStyle w:val="Lienhypertexte"/>
            <w:rFonts w:ascii="Corbel" w:hAnsi="Corbel"/>
            <w:noProof/>
          </w:rPr>
          <w:t>Modalités de remise des plis de candidatures et d'offres</w:t>
        </w:r>
        <w:r>
          <w:rPr>
            <w:noProof/>
            <w:webHidden/>
          </w:rPr>
          <w:tab/>
        </w:r>
        <w:r>
          <w:rPr>
            <w:noProof/>
            <w:webHidden/>
          </w:rPr>
          <w:fldChar w:fldCharType="begin"/>
        </w:r>
        <w:r>
          <w:rPr>
            <w:noProof/>
            <w:webHidden/>
          </w:rPr>
          <w:instrText xml:space="preserve"> PAGEREF _Toc208499031 \h </w:instrText>
        </w:r>
        <w:r>
          <w:rPr>
            <w:noProof/>
            <w:webHidden/>
          </w:rPr>
        </w:r>
        <w:r>
          <w:rPr>
            <w:noProof/>
            <w:webHidden/>
          </w:rPr>
          <w:fldChar w:fldCharType="separate"/>
        </w:r>
        <w:r>
          <w:rPr>
            <w:noProof/>
            <w:webHidden/>
          </w:rPr>
          <w:t>6</w:t>
        </w:r>
        <w:r>
          <w:rPr>
            <w:noProof/>
            <w:webHidden/>
          </w:rPr>
          <w:fldChar w:fldCharType="end"/>
        </w:r>
      </w:hyperlink>
    </w:p>
    <w:p w14:paraId="4C70D7CA" w14:textId="52EAEAA8"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2" w:history="1">
        <w:r w:rsidRPr="00F83CB1">
          <w:rPr>
            <w:rStyle w:val="Lienhypertexte"/>
            <w:rFonts w:ascii="Corbel" w:hAnsi="Corbel"/>
            <w:noProof/>
            <w14:scene3d>
              <w14:camera w14:prst="orthographicFront"/>
              <w14:lightRig w14:rig="threePt" w14:dir="t">
                <w14:rot w14:lat="0" w14:lon="0" w14:rev="0"/>
              </w14:lightRig>
            </w14:scene3d>
          </w:rPr>
          <w:t>6 - 1 -</w:t>
        </w:r>
        <w:r>
          <w:rPr>
            <w:rFonts w:eastAsiaTheme="minorEastAsia" w:cstheme="minorBidi"/>
            <w:smallCaps w:val="0"/>
            <w:noProof/>
            <w:sz w:val="22"/>
            <w:szCs w:val="22"/>
          </w:rPr>
          <w:tab/>
        </w:r>
        <w:r w:rsidRPr="00F83CB1">
          <w:rPr>
            <w:rStyle w:val="Lienhypertexte"/>
            <w:rFonts w:ascii="Corbel" w:hAnsi="Corbel"/>
            <w:noProof/>
          </w:rPr>
          <w:t>Dispositions relatives aux sous-traitants</w:t>
        </w:r>
        <w:r>
          <w:rPr>
            <w:noProof/>
            <w:webHidden/>
          </w:rPr>
          <w:tab/>
        </w:r>
        <w:r>
          <w:rPr>
            <w:noProof/>
            <w:webHidden/>
          </w:rPr>
          <w:fldChar w:fldCharType="begin"/>
        </w:r>
        <w:r>
          <w:rPr>
            <w:noProof/>
            <w:webHidden/>
          </w:rPr>
          <w:instrText xml:space="preserve"> PAGEREF _Toc208499032 \h </w:instrText>
        </w:r>
        <w:r>
          <w:rPr>
            <w:noProof/>
            <w:webHidden/>
          </w:rPr>
        </w:r>
        <w:r>
          <w:rPr>
            <w:noProof/>
            <w:webHidden/>
          </w:rPr>
          <w:fldChar w:fldCharType="separate"/>
        </w:r>
        <w:r>
          <w:rPr>
            <w:noProof/>
            <w:webHidden/>
          </w:rPr>
          <w:t>6</w:t>
        </w:r>
        <w:r>
          <w:rPr>
            <w:noProof/>
            <w:webHidden/>
          </w:rPr>
          <w:fldChar w:fldCharType="end"/>
        </w:r>
      </w:hyperlink>
    </w:p>
    <w:p w14:paraId="20133235" w14:textId="5B1D10AA"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3" w:history="1">
        <w:r w:rsidRPr="00F83CB1">
          <w:rPr>
            <w:rStyle w:val="Lienhypertexte"/>
            <w:rFonts w:ascii="Corbel" w:hAnsi="Corbel"/>
            <w:noProof/>
            <w14:scene3d>
              <w14:camera w14:prst="orthographicFront"/>
              <w14:lightRig w14:rig="threePt" w14:dir="t">
                <w14:rot w14:lat="0" w14:lon="0" w14:rev="0"/>
              </w14:lightRig>
            </w14:scene3d>
          </w:rPr>
          <w:t>6 - 2 -</w:t>
        </w:r>
        <w:r>
          <w:rPr>
            <w:rFonts w:eastAsiaTheme="minorEastAsia" w:cstheme="minorBidi"/>
            <w:smallCaps w:val="0"/>
            <w:noProof/>
            <w:sz w:val="22"/>
            <w:szCs w:val="22"/>
          </w:rPr>
          <w:tab/>
        </w:r>
        <w:r w:rsidRPr="00F83CB1">
          <w:rPr>
            <w:rStyle w:val="Lienhypertexte"/>
            <w:rFonts w:ascii="Corbel" w:hAnsi="Corbel"/>
            <w:noProof/>
          </w:rPr>
          <w:t>Dispositions relatives aux groupements</w:t>
        </w:r>
        <w:r>
          <w:rPr>
            <w:noProof/>
            <w:webHidden/>
          </w:rPr>
          <w:tab/>
        </w:r>
        <w:r>
          <w:rPr>
            <w:noProof/>
            <w:webHidden/>
          </w:rPr>
          <w:fldChar w:fldCharType="begin"/>
        </w:r>
        <w:r>
          <w:rPr>
            <w:noProof/>
            <w:webHidden/>
          </w:rPr>
          <w:instrText xml:space="preserve"> PAGEREF _Toc208499033 \h </w:instrText>
        </w:r>
        <w:r>
          <w:rPr>
            <w:noProof/>
            <w:webHidden/>
          </w:rPr>
        </w:r>
        <w:r>
          <w:rPr>
            <w:noProof/>
            <w:webHidden/>
          </w:rPr>
          <w:fldChar w:fldCharType="separate"/>
        </w:r>
        <w:r>
          <w:rPr>
            <w:noProof/>
            <w:webHidden/>
          </w:rPr>
          <w:t>6</w:t>
        </w:r>
        <w:r>
          <w:rPr>
            <w:noProof/>
            <w:webHidden/>
          </w:rPr>
          <w:fldChar w:fldCharType="end"/>
        </w:r>
      </w:hyperlink>
    </w:p>
    <w:p w14:paraId="1B79DC38" w14:textId="05AEC13D"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4" w:history="1">
        <w:r w:rsidRPr="00F83CB1">
          <w:rPr>
            <w:rStyle w:val="Lienhypertexte"/>
            <w:rFonts w:ascii="Corbel" w:hAnsi="Corbel"/>
            <w:noProof/>
            <w14:scene3d>
              <w14:camera w14:prst="orthographicFront"/>
              <w14:lightRig w14:rig="threePt" w14:dir="t">
                <w14:rot w14:lat="0" w14:lon="0" w14:rev="0"/>
              </w14:lightRig>
            </w14:scene3d>
          </w:rPr>
          <w:t>6 - 3 -</w:t>
        </w:r>
        <w:r>
          <w:rPr>
            <w:rFonts w:eastAsiaTheme="minorEastAsia" w:cstheme="minorBidi"/>
            <w:smallCaps w:val="0"/>
            <w:noProof/>
            <w:sz w:val="22"/>
            <w:szCs w:val="22"/>
          </w:rPr>
          <w:tab/>
        </w:r>
        <w:r w:rsidRPr="00F83CB1">
          <w:rPr>
            <w:rStyle w:val="Lienhypertexte"/>
            <w:rFonts w:ascii="Corbel" w:hAnsi="Corbel"/>
            <w:noProof/>
          </w:rPr>
          <w:t>Présentation des plis</w:t>
        </w:r>
        <w:r>
          <w:rPr>
            <w:noProof/>
            <w:webHidden/>
          </w:rPr>
          <w:tab/>
        </w:r>
        <w:r>
          <w:rPr>
            <w:noProof/>
            <w:webHidden/>
          </w:rPr>
          <w:fldChar w:fldCharType="begin"/>
        </w:r>
        <w:r>
          <w:rPr>
            <w:noProof/>
            <w:webHidden/>
          </w:rPr>
          <w:instrText xml:space="preserve"> PAGEREF _Toc208499034 \h </w:instrText>
        </w:r>
        <w:r>
          <w:rPr>
            <w:noProof/>
            <w:webHidden/>
          </w:rPr>
        </w:r>
        <w:r>
          <w:rPr>
            <w:noProof/>
            <w:webHidden/>
          </w:rPr>
          <w:fldChar w:fldCharType="separate"/>
        </w:r>
        <w:r>
          <w:rPr>
            <w:noProof/>
            <w:webHidden/>
          </w:rPr>
          <w:t>7</w:t>
        </w:r>
        <w:r>
          <w:rPr>
            <w:noProof/>
            <w:webHidden/>
          </w:rPr>
          <w:fldChar w:fldCharType="end"/>
        </w:r>
      </w:hyperlink>
    </w:p>
    <w:p w14:paraId="2D021654" w14:textId="2229D9FE"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5" w:history="1">
        <w:r w:rsidRPr="00F83CB1">
          <w:rPr>
            <w:rStyle w:val="Lienhypertexte"/>
            <w:rFonts w:ascii="Corbel" w:hAnsi="Corbel"/>
            <w:noProof/>
            <w14:scene3d>
              <w14:camera w14:prst="orthographicFront"/>
              <w14:lightRig w14:rig="threePt" w14:dir="t">
                <w14:rot w14:lat="0" w14:lon="0" w14:rev="0"/>
              </w14:lightRig>
            </w14:scene3d>
          </w:rPr>
          <w:t>6 - 4 -</w:t>
        </w:r>
        <w:r>
          <w:rPr>
            <w:rFonts w:eastAsiaTheme="minorEastAsia" w:cstheme="minorBidi"/>
            <w:smallCaps w:val="0"/>
            <w:noProof/>
            <w:sz w:val="22"/>
            <w:szCs w:val="22"/>
          </w:rPr>
          <w:tab/>
        </w:r>
        <w:r w:rsidRPr="00F83CB1">
          <w:rPr>
            <w:rStyle w:val="Lienhypertexte"/>
            <w:rFonts w:ascii="Corbel" w:hAnsi="Corbel"/>
            <w:noProof/>
          </w:rPr>
          <w:t>Contenu des plis</w:t>
        </w:r>
        <w:r>
          <w:rPr>
            <w:noProof/>
            <w:webHidden/>
          </w:rPr>
          <w:tab/>
        </w:r>
        <w:r>
          <w:rPr>
            <w:noProof/>
            <w:webHidden/>
          </w:rPr>
          <w:fldChar w:fldCharType="begin"/>
        </w:r>
        <w:r>
          <w:rPr>
            <w:noProof/>
            <w:webHidden/>
          </w:rPr>
          <w:instrText xml:space="preserve"> PAGEREF _Toc208499035 \h </w:instrText>
        </w:r>
        <w:r>
          <w:rPr>
            <w:noProof/>
            <w:webHidden/>
          </w:rPr>
        </w:r>
        <w:r>
          <w:rPr>
            <w:noProof/>
            <w:webHidden/>
          </w:rPr>
          <w:fldChar w:fldCharType="separate"/>
        </w:r>
        <w:r>
          <w:rPr>
            <w:noProof/>
            <w:webHidden/>
          </w:rPr>
          <w:t>7</w:t>
        </w:r>
        <w:r>
          <w:rPr>
            <w:noProof/>
            <w:webHidden/>
          </w:rPr>
          <w:fldChar w:fldCharType="end"/>
        </w:r>
      </w:hyperlink>
    </w:p>
    <w:p w14:paraId="441F6104" w14:textId="3B810C57"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36" w:history="1">
        <w:r w:rsidRPr="00F83CB1">
          <w:rPr>
            <w:rStyle w:val="Lienhypertexte"/>
            <w:rFonts w:ascii="Corbel" w:hAnsi="Corbel"/>
            <w:noProof/>
            <w14:scene3d>
              <w14:camera w14:prst="orthographicFront"/>
              <w14:lightRig w14:rig="threePt" w14:dir="t">
                <w14:rot w14:lat="0" w14:lon="0" w14:rev="0"/>
              </w14:lightRig>
            </w14:scene3d>
          </w:rPr>
          <w:t>6 - 5 -</w:t>
        </w:r>
        <w:r>
          <w:rPr>
            <w:rFonts w:eastAsiaTheme="minorEastAsia" w:cstheme="minorBidi"/>
            <w:smallCaps w:val="0"/>
            <w:noProof/>
            <w:sz w:val="22"/>
            <w:szCs w:val="22"/>
          </w:rPr>
          <w:tab/>
        </w:r>
        <w:r w:rsidRPr="00F83CB1">
          <w:rPr>
            <w:rStyle w:val="Lienhypertexte"/>
            <w:rFonts w:ascii="Corbel" w:hAnsi="Corbel"/>
            <w:noProof/>
          </w:rPr>
          <w:t>Envoi et réception des plis</w:t>
        </w:r>
        <w:r>
          <w:rPr>
            <w:noProof/>
            <w:webHidden/>
          </w:rPr>
          <w:tab/>
        </w:r>
        <w:r>
          <w:rPr>
            <w:noProof/>
            <w:webHidden/>
          </w:rPr>
          <w:fldChar w:fldCharType="begin"/>
        </w:r>
        <w:r>
          <w:rPr>
            <w:noProof/>
            <w:webHidden/>
          </w:rPr>
          <w:instrText xml:space="preserve"> PAGEREF _Toc208499036 \h </w:instrText>
        </w:r>
        <w:r>
          <w:rPr>
            <w:noProof/>
            <w:webHidden/>
          </w:rPr>
        </w:r>
        <w:r>
          <w:rPr>
            <w:noProof/>
            <w:webHidden/>
          </w:rPr>
          <w:fldChar w:fldCharType="separate"/>
        </w:r>
        <w:r>
          <w:rPr>
            <w:noProof/>
            <w:webHidden/>
          </w:rPr>
          <w:t>11</w:t>
        </w:r>
        <w:r>
          <w:rPr>
            <w:noProof/>
            <w:webHidden/>
          </w:rPr>
          <w:fldChar w:fldCharType="end"/>
        </w:r>
      </w:hyperlink>
    </w:p>
    <w:p w14:paraId="02D9C1C1" w14:textId="632F56BC"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37" w:history="1">
        <w:r w:rsidRPr="00F83CB1">
          <w:rPr>
            <w:rStyle w:val="Lienhypertexte"/>
            <w:rFonts w:ascii="Calibri Light" w:hAnsi="Calibri Light"/>
            <w:noProof/>
            <w14:scene3d>
              <w14:camera w14:prst="orthographicFront"/>
              <w14:lightRig w14:rig="threePt" w14:dir="t">
                <w14:rot w14:lat="0" w14:lon="0" w14:rev="0"/>
              </w14:lightRig>
            </w14:scene3d>
          </w:rPr>
          <w:t>ARTICLE 7 -</w:t>
        </w:r>
        <w:r>
          <w:rPr>
            <w:rFonts w:eastAsiaTheme="minorEastAsia" w:cstheme="minorBidi"/>
            <w:b w:val="0"/>
            <w:bCs w:val="0"/>
            <w:caps w:val="0"/>
            <w:noProof/>
            <w:sz w:val="22"/>
            <w:szCs w:val="22"/>
          </w:rPr>
          <w:tab/>
        </w:r>
        <w:r w:rsidRPr="00F83CB1">
          <w:rPr>
            <w:rStyle w:val="Lienhypertexte"/>
            <w:rFonts w:ascii="Corbel" w:hAnsi="Corbel"/>
            <w:noProof/>
          </w:rPr>
          <w:t>Vérification des conditions de participation des candidats</w:t>
        </w:r>
        <w:r>
          <w:rPr>
            <w:noProof/>
            <w:webHidden/>
          </w:rPr>
          <w:tab/>
        </w:r>
        <w:r>
          <w:rPr>
            <w:noProof/>
            <w:webHidden/>
          </w:rPr>
          <w:fldChar w:fldCharType="begin"/>
        </w:r>
        <w:r>
          <w:rPr>
            <w:noProof/>
            <w:webHidden/>
          </w:rPr>
          <w:instrText xml:space="preserve"> PAGEREF _Toc208499037 \h </w:instrText>
        </w:r>
        <w:r>
          <w:rPr>
            <w:noProof/>
            <w:webHidden/>
          </w:rPr>
        </w:r>
        <w:r>
          <w:rPr>
            <w:noProof/>
            <w:webHidden/>
          </w:rPr>
          <w:fldChar w:fldCharType="separate"/>
        </w:r>
        <w:r>
          <w:rPr>
            <w:noProof/>
            <w:webHidden/>
          </w:rPr>
          <w:t>12</w:t>
        </w:r>
        <w:r>
          <w:rPr>
            <w:noProof/>
            <w:webHidden/>
          </w:rPr>
          <w:fldChar w:fldCharType="end"/>
        </w:r>
      </w:hyperlink>
    </w:p>
    <w:p w14:paraId="76EAC0C8" w14:textId="4223D525"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38" w:history="1">
        <w:r w:rsidRPr="00F83CB1">
          <w:rPr>
            <w:rStyle w:val="Lienhypertexte"/>
            <w:rFonts w:ascii="Calibri Light" w:hAnsi="Calibri Light"/>
            <w:noProof/>
            <w14:scene3d>
              <w14:camera w14:prst="orthographicFront"/>
              <w14:lightRig w14:rig="threePt" w14:dir="t">
                <w14:rot w14:lat="0" w14:lon="0" w14:rev="0"/>
              </w14:lightRig>
            </w14:scene3d>
          </w:rPr>
          <w:t>ARTICLE 8 -</w:t>
        </w:r>
        <w:r>
          <w:rPr>
            <w:rFonts w:eastAsiaTheme="minorEastAsia" w:cstheme="minorBidi"/>
            <w:b w:val="0"/>
            <w:bCs w:val="0"/>
            <w:caps w:val="0"/>
            <w:noProof/>
            <w:sz w:val="22"/>
            <w:szCs w:val="22"/>
          </w:rPr>
          <w:tab/>
        </w:r>
        <w:r w:rsidRPr="00F83CB1">
          <w:rPr>
            <w:rStyle w:val="Lienhypertexte"/>
            <w:rFonts w:ascii="Corbel" w:hAnsi="Corbel"/>
            <w:noProof/>
          </w:rPr>
          <w:t>Examen, analyse et classement des offres</w:t>
        </w:r>
        <w:r>
          <w:rPr>
            <w:noProof/>
            <w:webHidden/>
          </w:rPr>
          <w:tab/>
        </w:r>
        <w:r>
          <w:rPr>
            <w:noProof/>
            <w:webHidden/>
          </w:rPr>
          <w:fldChar w:fldCharType="begin"/>
        </w:r>
        <w:r>
          <w:rPr>
            <w:noProof/>
            <w:webHidden/>
          </w:rPr>
          <w:instrText xml:space="preserve"> PAGEREF _Toc208499038 \h </w:instrText>
        </w:r>
        <w:r>
          <w:rPr>
            <w:noProof/>
            <w:webHidden/>
          </w:rPr>
        </w:r>
        <w:r>
          <w:rPr>
            <w:noProof/>
            <w:webHidden/>
          </w:rPr>
          <w:fldChar w:fldCharType="separate"/>
        </w:r>
        <w:r>
          <w:rPr>
            <w:noProof/>
            <w:webHidden/>
          </w:rPr>
          <w:t>13</w:t>
        </w:r>
        <w:r>
          <w:rPr>
            <w:noProof/>
            <w:webHidden/>
          </w:rPr>
          <w:fldChar w:fldCharType="end"/>
        </w:r>
      </w:hyperlink>
    </w:p>
    <w:p w14:paraId="26F2B74A" w14:textId="683027A9" w:rsidR="00CE7C89" w:rsidRDefault="00CE7C89">
      <w:pPr>
        <w:pStyle w:val="TM1"/>
        <w:tabs>
          <w:tab w:val="left" w:pos="1200"/>
          <w:tab w:val="right" w:leader="hyphen" w:pos="9487"/>
        </w:tabs>
        <w:rPr>
          <w:rFonts w:eastAsiaTheme="minorEastAsia" w:cstheme="minorBidi"/>
          <w:b w:val="0"/>
          <w:bCs w:val="0"/>
          <w:caps w:val="0"/>
          <w:noProof/>
          <w:sz w:val="22"/>
          <w:szCs w:val="22"/>
        </w:rPr>
      </w:pPr>
      <w:hyperlink w:anchor="_Toc208499039" w:history="1">
        <w:r w:rsidRPr="00F83CB1">
          <w:rPr>
            <w:rStyle w:val="Lienhypertexte"/>
            <w:rFonts w:ascii="Calibri Light" w:hAnsi="Calibri Light"/>
            <w:noProof/>
            <w14:scene3d>
              <w14:camera w14:prst="orthographicFront"/>
              <w14:lightRig w14:rig="threePt" w14:dir="t">
                <w14:rot w14:lat="0" w14:lon="0" w14:rev="0"/>
              </w14:lightRig>
            </w14:scene3d>
          </w:rPr>
          <w:t>ARTICLE 9 -</w:t>
        </w:r>
        <w:r>
          <w:rPr>
            <w:rFonts w:eastAsiaTheme="minorEastAsia" w:cstheme="minorBidi"/>
            <w:b w:val="0"/>
            <w:bCs w:val="0"/>
            <w:caps w:val="0"/>
            <w:noProof/>
            <w:sz w:val="22"/>
            <w:szCs w:val="22"/>
          </w:rPr>
          <w:tab/>
        </w:r>
        <w:r w:rsidRPr="00F83CB1">
          <w:rPr>
            <w:rStyle w:val="Lienhypertexte"/>
            <w:rFonts w:ascii="Corbel" w:hAnsi="Corbel"/>
            <w:noProof/>
          </w:rPr>
          <w:t>Variantes</w:t>
        </w:r>
        <w:r>
          <w:rPr>
            <w:noProof/>
            <w:webHidden/>
          </w:rPr>
          <w:tab/>
        </w:r>
        <w:r>
          <w:rPr>
            <w:noProof/>
            <w:webHidden/>
          </w:rPr>
          <w:fldChar w:fldCharType="begin"/>
        </w:r>
        <w:r>
          <w:rPr>
            <w:noProof/>
            <w:webHidden/>
          </w:rPr>
          <w:instrText xml:space="preserve"> PAGEREF _Toc208499039 \h </w:instrText>
        </w:r>
        <w:r>
          <w:rPr>
            <w:noProof/>
            <w:webHidden/>
          </w:rPr>
        </w:r>
        <w:r>
          <w:rPr>
            <w:noProof/>
            <w:webHidden/>
          </w:rPr>
          <w:fldChar w:fldCharType="separate"/>
        </w:r>
        <w:r>
          <w:rPr>
            <w:noProof/>
            <w:webHidden/>
          </w:rPr>
          <w:t>14</w:t>
        </w:r>
        <w:r>
          <w:rPr>
            <w:noProof/>
            <w:webHidden/>
          </w:rPr>
          <w:fldChar w:fldCharType="end"/>
        </w:r>
      </w:hyperlink>
    </w:p>
    <w:p w14:paraId="486E5B63" w14:textId="3FBC9E36"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40" w:history="1">
        <w:r w:rsidRPr="00F83CB1">
          <w:rPr>
            <w:rStyle w:val="Lienhypertexte"/>
            <w:rFonts w:ascii="Corbel" w:hAnsi="Corbel"/>
            <w:noProof/>
            <w14:scene3d>
              <w14:camera w14:prst="orthographicFront"/>
              <w14:lightRig w14:rig="threePt" w14:dir="t">
                <w14:rot w14:lat="0" w14:lon="0" w14:rev="0"/>
              </w14:lightRig>
            </w14:scene3d>
          </w:rPr>
          <w:t>9 - 1 -</w:t>
        </w:r>
        <w:r>
          <w:rPr>
            <w:rFonts w:eastAsiaTheme="minorEastAsia" w:cstheme="minorBidi"/>
            <w:smallCaps w:val="0"/>
            <w:noProof/>
            <w:sz w:val="22"/>
            <w:szCs w:val="22"/>
          </w:rPr>
          <w:tab/>
        </w:r>
        <w:r w:rsidRPr="00F83CB1">
          <w:rPr>
            <w:rStyle w:val="Lienhypertexte"/>
            <w:rFonts w:ascii="Corbel" w:hAnsi="Corbel"/>
            <w:noProof/>
          </w:rPr>
          <w:t>Variantes à l’initiative des soumissionnaires (variantes libres)</w:t>
        </w:r>
        <w:r>
          <w:rPr>
            <w:noProof/>
            <w:webHidden/>
          </w:rPr>
          <w:tab/>
        </w:r>
        <w:r>
          <w:rPr>
            <w:noProof/>
            <w:webHidden/>
          </w:rPr>
          <w:fldChar w:fldCharType="begin"/>
        </w:r>
        <w:r>
          <w:rPr>
            <w:noProof/>
            <w:webHidden/>
          </w:rPr>
          <w:instrText xml:space="preserve"> PAGEREF _Toc208499040 \h </w:instrText>
        </w:r>
        <w:r>
          <w:rPr>
            <w:noProof/>
            <w:webHidden/>
          </w:rPr>
        </w:r>
        <w:r>
          <w:rPr>
            <w:noProof/>
            <w:webHidden/>
          </w:rPr>
          <w:fldChar w:fldCharType="separate"/>
        </w:r>
        <w:r>
          <w:rPr>
            <w:noProof/>
            <w:webHidden/>
          </w:rPr>
          <w:t>14</w:t>
        </w:r>
        <w:r>
          <w:rPr>
            <w:noProof/>
            <w:webHidden/>
          </w:rPr>
          <w:fldChar w:fldCharType="end"/>
        </w:r>
      </w:hyperlink>
    </w:p>
    <w:p w14:paraId="4CB4C612" w14:textId="732B5B1B"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41" w:history="1">
        <w:r w:rsidRPr="00F83CB1">
          <w:rPr>
            <w:rStyle w:val="Lienhypertexte"/>
            <w:rFonts w:ascii="Corbel" w:hAnsi="Corbel"/>
            <w:noProof/>
            <w14:scene3d>
              <w14:camera w14:prst="orthographicFront"/>
              <w14:lightRig w14:rig="threePt" w14:dir="t">
                <w14:rot w14:lat="0" w14:lon="0" w14:rev="0"/>
              </w14:lightRig>
            </w14:scene3d>
          </w:rPr>
          <w:t>9 - 2 -</w:t>
        </w:r>
        <w:r>
          <w:rPr>
            <w:rFonts w:eastAsiaTheme="minorEastAsia" w:cstheme="minorBidi"/>
            <w:smallCaps w:val="0"/>
            <w:noProof/>
            <w:sz w:val="22"/>
            <w:szCs w:val="22"/>
          </w:rPr>
          <w:tab/>
        </w:r>
        <w:r w:rsidRPr="00F83CB1">
          <w:rPr>
            <w:rStyle w:val="Lienhypertexte"/>
            <w:rFonts w:ascii="Corbel" w:hAnsi="Corbel"/>
            <w:noProof/>
          </w:rPr>
          <w:t>Variantes à l’initiative du pouvoir adjudicateur (PSE obligatoires ou facultatives ou solutions alternatives)</w:t>
        </w:r>
        <w:r>
          <w:rPr>
            <w:noProof/>
            <w:webHidden/>
          </w:rPr>
          <w:tab/>
        </w:r>
        <w:r>
          <w:rPr>
            <w:noProof/>
            <w:webHidden/>
          </w:rPr>
          <w:fldChar w:fldCharType="begin"/>
        </w:r>
        <w:r>
          <w:rPr>
            <w:noProof/>
            <w:webHidden/>
          </w:rPr>
          <w:instrText xml:space="preserve"> PAGEREF _Toc208499041 \h </w:instrText>
        </w:r>
        <w:r>
          <w:rPr>
            <w:noProof/>
            <w:webHidden/>
          </w:rPr>
        </w:r>
        <w:r>
          <w:rPr>
            <w:noProof/>
            <w:webHidden/>
          </w:rPr>
          <w:fldChar w:fldCharType="separate"/>
        </w:r>
        <w:r>
          <w:rPr>
            <w:noProof/>
            <w:webHidden/>
          </w:rPr>
          <w:t>14</w:t>
        </w:r>
        <w:r>
          <w:rPr>
            <w:noProof/>
            <w:webHidden/>
          </w:rPr>
          <w:fldChar w:fldCharType="end"/>
        </w:r>
      </w:hyperlink>
    </w:p>
    <w:p w14:paraId="4E1F89F6" w14:textId="11BB384D" w:rsidR="00CE7C89" w:rsidRDefault="00CE7C89">
      <w:pPr>
        <w:pStyle w:val="TM1"/>
        <w:tabs>
          <w:tab w:val="left" w:pos="1400"/>
          <w:tab w:val="right" w:leader="hyphen" w:pos="9487"/>
        </w:tabs>
        <w:rPr>
          <w:rFonts w:eastAsiaTheme="minorEastAsia" w:cstheme="minorBidi"/>
          <w:b w:val="0"/>
          <w:bCs w:val="0"/>
          <w:caps w:val="0"/>
          <w:noProof/>
          <w:sz w:val="22"/>
          <w:szCs w:val="22"/>
        </w:rPr>
      </w:pPr>
      <w:hyperlink w:anchor="_Toc208499042" w:history="1">
        <w:r w:rsidRPr="00F83CB1">
          <w:rPr>
            <w:rStyle w:val="Lienhypertexte"/>
            <w:rFonts w:ascii="Calibri Light" w:hAnsi="Calibri Light"/>
            <w:noProof/>
            <w14:scene3d>
              <w14:camera w14:prst="orthographicFront"/>
              <w14:lightRig w14:rig="threePt" w14:dir="t">
                <w14:rot w14:lat="0" w14:lon="0" w14:rev="0"/>
              </w14:lightRig>
            </w14:scene3d>
          </w:rPr>
          <w:t>ARTICLE 10 -</w:t>
        </w:r>
        <w:r>
          <w:rPr>
            <w:rFonts w:eastAsiaTheme="minorEastAsia" w:cstheme="minorBidi"/>
            <w:b w:val="0"/>
            <w:bCs w:val="0"/>
            <w:caps w:val="0"/>
            <w:noProof/>
            <w:sz w:val="22"/>
            <w:szCs w:val="22"/>
          </w:rPr>
          <w:tab/>
        </w:r>
        <w:r w:rsidRPr="00F83CB1">
          <w:rPr>
            <w:rStyle w:val="Lienhypertexte"/>
            <w:rFonts w:ascii="Corbel" w:hAnsi="Corbel"/>
            <w:noProof/>
          </w:rPr>
          <w:t>Attribution du marché public</w:t>
        </w:r>
        <w:r>
          <w:rPr>
            <w:noProof/>
            <w:webHidden/>
          </w:rPr>
          <w:tab/>
        </w:r>
        <w:r>
          <w:rPr>
            <w:noProof/>
            <w:webHidden/>
          </w:rPr>
          <w:fldChar w:fldCharType="begin"/>
        </w:r>
        <w:r>
          <w:rPr>
            <w:noProof/>
            <w:webHidden/>
          </w:rPr>
          <w:instrText xml:space="preserve"> PAGEREF _Toc208499042 \h </w:instrText>
        </w:r>
        <w:r>
          <w:rPr>
            <w:noProof/>
            <w:webHidden/>
          </w:rPr>
        </w:r>
        <w:r>
          <w:rPr>
            <w:noProof/>
            <w:webHidden/>
          </w:rPr>
          <w:fldChar w:fldCharType="separate"/>
        </w:r>
        <w:r>
          <w:rPr>
            <w:noProof/>
            <w:webHidden/>
          </w:rPr>
          <w:t>15</w:t>
        </w:r>
        <w:r>
          <w:rPr>
            <w:noProof/>
            <w:webHidden/>
          </w:rPr>
          <w:fldChar w:fldCharType="end"/>
        </w:r>
      </w:hyperlink>
    </w:p>
    <w:p w14:paraId="2AFC9203" w14:textId="60C504DC" w:rsidR="00CE7C89" w:rsidRDefault="00CE7C89">
      <w:pPr>
        <w:pStyle w:val="TM1"/>
        <w:tabs>
          <w:tab w:val="left" w:pos="1400"/>
          <w:tab w:val="right" w:leader="hyphen" w:pos="9487"/>
        </w:tabs>
        <w:rPr>
          <w:rFonts w:eastAsiaTheme="minorEastAsia" w:cstheme="minorBidi"/>
          <w:b w:val="0"/>
          <w:bCs w:val="0"/>
          <w:caps w:val="0"/>
          <w:noProof/>
          <w:sz w:val="22"/>
          <w:szCs w:val="22"/>
        </w:rPr>
      </w:pPr>
      <w:hyperlink w:anchor="_Toc208499043" w:history="1">
        <w:r w:rsidRPr="00F83CB1">
          <w:rPr>
            <w:rStyle w:val="Lienhypertexte"/>
            <w:rFonts w:ascii="Calibri Light" w:hAnsi="Calibri Light"/>
            <w:noProof/>
            <w14:scene3d>
              <w14:camera w14:prst="orthographicFront"/>
              <w14:lightRig w14:rig="threePt" w14:dir="t">
                <w14:rot w14:lat="0" w14:lon="0" w14:rev="0"/>
              </w14:lightRig>
            </w14:scene3d>
          </w:rPr>
          <w:t>ARTICLE 11 -</w:t>
        </w:r>
        <w:r>
          <w:rPr>
            <w:rFonts w:eastAsiaTheme="minorEastAsia" w:cstheme="minorBidi"/>
            <w:b w:val="0"/>
            <w:bCs w:val="0"/>
            <w:caps w:val="0"/>
            <w:noProof/>
            <w:sz w:val="22"/>
            <w:szCs w:val="22"/>
          </w:rPr>
          <w:tab/>
        </w:r>
        <w:r w:rsidRPr="00F83CB1">
          <w:rPr>
            <w:rStyle w:val="Lienhypertexte"/>
            <w:rFonts w:ascii="Corbel" w:hAnsi="Corbel"/>
            <w:noProof/>
          </w:rPr>
          <w:t>Notification du marché public</w:t>
        </w:r>
        <w:r>
          <w:rPr>
            <w:noProof/>
            <w:webHidden/>
          </w:rPr>
          <w:tab/>
        </w:r>
        <w:r>
          <w:rPr>
            <w:noProof/>
            <w:webHidden/>
          </w:rPr>
          <w:fldChar w:fldCharType="begin"/>
        </w:r>
        <w:r>
          <w:rPr>
            <w:noProof/>
            <w:webHidden/>
          </w:rPr>
          <w:instrText xml:space="preserve"> PAGEREF _Toc208499043 \h </w:instrText>
        </w:r>
        <w:r>
          <w:rPr>
            <w:noProof/>
            <w:webHidden/>
          </w:rPr>
        </w:r>
        <w:r>
          <w:rPr>
            <w:noProof/>
            <w:webHidden/>
          </w:rPr>
          <w:fldChar w:fldCharType="separate"/>
        </w:r>
        <w:r>
          <w:rPr>
            <w:noProof/>
            <w:webHidden/>
          </w:rPr>
          <w:t>15</w:t>
        </w:r>
        <w:r>
          <w:rPr>
            <w:noProof/>
            <w:webHidden/>
          </w:rPr>
          <w:fldChar w:fldCharType="end"/>
        </w:r>
      </w:hyperlink>
    </w:p>
    <w:p w14:paraId="367A494B" w14:textId="086CB171" w:rsidR="00CE7C89" w:rsidRDefault="00CE7C89">
      <w:pPr>
        <w:pStyle w:val="TM1"/>
        <w:tabs>
          <w:tab w:val="left" w:pos="1400"/>
          <w:tab w:val="right" w:leader="hyphen" w:pos="9487"/>
        </w:tabs>
        <w:rPr>
          <w:rFonts w:eastAsiaTheme="minorEastAsia" w:cstheme="minorBidi"/>
          <w:b w:val="0"/>
          <w:bCs w:val="0"/>
          <w:caps w:val="0"/>
          <w:noProof/>
          <w:sz w:val="22"/>
          <w:szCs w:val="22"/>
        </w:rPr>
      </w:pPr>
      <w:hyperlink w:anchor="_Toc208499044" w:history="1">
        <w:r w:rsidRPr="00F83CB1">
          <w:rPr>
            <w:rStyle w:val="Lienhypertexte"/>
            <w:rFonts w:ascii="Calibri Light" w:hAnsi="Calibri Light"/>
            <w:noProof/>
            <w14:scene3d>
              <w14:camera w14:prst="orthographicFront"/>
              <w14:lightRig w14:rig="threePt" w14:dir="t">
                <w14:rot w14:lat="0" w14:lon="0" w14:rev="0"/>
              </w14:lightRig>
            </w14:scene3d>
          </w:rPr>
          <w:t>ARTICLE 12 -</w:t>
        </w:r>
        <w:r>
          <w:rPr>
            <w:rFonts w:eastAsiaTheme="minorEastAsia" w:cstheme="minorBidi"/>
            <w:b w:val="0"/>
            <w:bCs w:val="0"/>
            <w:caps w:val="0"/>
            <w:noProof/>
            <w:sz w:val="22"/>
            <w:szCs w:val="22"/>
          </w:rPr>
          <w:tab/>
        </w:r>
        <w:r w:rsidRPr="00F83CB1">
          <w:rPr>
            <w:rStyle w:val="Lienhypertexte"/>
            <w:rFonts w:ascii="Corbel" w:hAnsi="Corbel"/>
            <w:noProof/>
          </w:rPr>
          <w:t>Article  13 - recours contentieux</w:t>
        </w:r>
        <w:r>
          <w:rPr>
            <w:noProof/>
            <w:webHidden/>
          </w:rPr>
          <w:tab/>
        </w:r>
        <w:r>
          <w:rPr>
            <w:noProof/>
            <w:webHidden/>
          </w:rPr>
          <w:fldChar w:fldCharType="begin"/>
        </w:r>
        <w:r>
          <w:rPr>
            <w:noProof/>
            <w:webHidden/>
          </w:rPr>
          <w:instrText xml:space="preserve"> PAGEREF _Toc208499044 \h </w:instrText>
        </w:r>
        <w:r>
          <w:rPr>
            <w:noProof/>
            <w:webHidden/>
          </w:rPr>
        </w:r>
        <w:r>
          <w:rPr>
            <w:noProof/>
            <w:webHidden/>
          </w:rPr>
          <w:fldChar w:fldCharType="separate"/>
        </w:r>
        <w:r>
          <w:rPr>
            <w:noProof/>
            <w:webHidden/>
          </w:rPr>
          <w:t>15</w:t>
        </w:r>
        <w:r>
          <w:rPr>
            <w:noProof/>
            <w:webHidden/>
          </w:rPr>
          <w:fldChar w:fldCharType="end"/>
        </w:r>
      </w:hyperlink>
    </w:p>
    <w:p w14:paraId="0C5A91AC" w14:textId="6E67EBC1"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45" w:history="1">
        <w:r w:rsidRPr="00F83CB1">
          <w:rPr>
            <w:rStyle w:val="Lienhypertexte"/>
            <w:rFonts w:ascii="Corbel" w:hAnsi="Corbel"/>
            <w:noProof/>
            <w14:scene3d>
              <w14:camera w14:prst="orthographicFront"/>
              <w14:lightRig w14:rig="threePt" w14:dir="t">
                <w14:rot w14:lat="0" w14:lon="0" w14:rev="0"/>
              </w14:lightRig>
            </w14:scene3d>
          </w:rPr>
          <w:t>12 - 1 -</w:t>
        </w:r>
        <w:r>
          <w:rPr>
            <w:rFonts w:eastAsiaTheme="minorEastAsia" w:cstheme="minorBidi"/>
            <w:smallCaps w:val="0"/>
            <w:noProof/>
            <w:sz w:val="22"/>
            <w:szCs w:val="22"/>
          </w:rPr>
          <w:tab/>
        </w:r>
        <w:r w:rsidRPr="00F83CB1">
          <w:rPr>
            <w:rStyle w:val="Lienhypertexte"/>
            <w:rFonts w:ascii="Corbel" w:hAnsi="Corbel"/>
            <w:noProof/>
          </w:rPr>
          <w:t>Instances chargées des procédures de recours contentieux</w:t>
        </w:r>
        <w:r>
          <w:rPr>
            <w:noProof/>
            <w:webHidden/>
          </w:rPr>
          <w:tab/>
        </w:r>
        <w:r>
          <w:rPr>
            <w:noProof/>
            <w:webHidden/>
          </w:rPr>
          <w:fldChar w:fldCharType="begin"/>
        </w:r>
        <w:r>
          <w:rPr>
            <w:noProof/>
            <w:webHidden/>
          </w:rPr>
          <w:instrText xml:space="preserve"> PAGEREF _Toc208499045 \h </w:instrText>
        </w:r>
        <w:r>
          <w:rPr>
            <w:noProof/>
            <w:webHidden/>
          </w:rPr>
        </w:r>
        <w:r>
          <w:rPr>
            <w:noProof/>
            <w:webHidden/>
          </w:rPr>
          <w:fldChar w:fldCharType="separate"/>
        </w:r>
        <w:r>
          <w:rPr>
            <w:noProof/>
            <w:webHidden/>
          </w:rPr>
          <w:t>15</w:t>
        </w:r>
        <w:r>
          <w:rPr>
            <w:noProof/>
            <w:webHidden/>
          </w:rPr>
          <w:fldChar w:fldCharType="end"/>
        </w:r>
      </w:hyperlink>
    </w:p>
    <w:p w14:paraId="09933BA5" w14:textId="669D3C72" w:rsidR="00CE7C89" w:rsidRDefault="00CE7C89">
      <w:pPr>
        <w:pStyle w:val="TM2"/>
        <w:tabs>
          <w:tab w:val="left" w:pos="1000"/>
          <w:tab w:val="right" w:leader="hyphen" w:pos="9487"/>
        </w:tabs>
        <w:rPr>
          <w:rFonts w:eastAsiaTheme="minorEastAsia" w:cstheme="minorBidi"/>
          <w:smallCaps w:val="0"/>
          <w:noProof/>
          <w:sz w:val="22"/>
          <w:szCs w:val="22"/>
        </w:rPr>
      </w:pPr>
      <w:hyperlink w:anchor="_Toc208499046" w:history="1">
        <w:r w:rsidRPr="00F83CB1">
          <w:rPr>
            <w:rStyle w:val="Lienhypertexte"/>
            <w:rFonts w:ascii="Corbel" w:hAnsi="Corbel"/>
            <w:noProof/>
            <w14:scene3d>
              <w14:camera w14:prst="orthographicFront"/>
              <w14:lightRig w14:rig="threePt" w14:dir="t">
                <w14:rot w14:lat="0" w14:lon="0" w14:rev="0"/>
              </w14:lightRig>
            </w14:scene3d>
          </w:rPr>
          <w:t>12 - 2 -</w:t>
        </w:r>
        <w:r>
          <w:rPr>
            <w:rFonts w:eastAsiaTheme="minorEastAsia" w:cstheme="minorBidi"/>
            <w:smallCaps w:val="0"/>
            <w:noProof/>
            <w:sz w:val="22"/>
            <w:szCs w:val="22"/>
          </w:rPr>
          <w:tab/>
        </w:r>
        <w:r w:rsidRPr="00F83CB1">
          <w:rPr>
            <w:rStyle w:val="Lienhypertexte"/>
            <w:rFonts w:ascii="Corbel" w:hAnsi="Corbel"/>
            <w:noProof/>
          </w:rPr>
          <w:t>Introduction des recours contentieux</w:t>
        </w:r>
        <w:r>
          <w:rPr>
            <w:noProof/>
            <w:webHidden/>
          </w:rPr>
          <w:tab/>
        </w:r>
        <w:r>
          <w:rPr>
            <w:noProof/>
            <w:webHidden/>
          </w:rPr>
          <w:fldChar w:fldCharType="begin"/>
        </w:r>
        <w:r>
          <w:rPr>
            <w:noProof/>
            <w:webHidden/>
          </w:rPr>
          <w:instrText xml:space="preserve"> PAGEREF _Toc208499046 \h </w:instrText>
        </w:r>
        <w:r>
          <w:rPr>
            <w:noProof/>
            <w:webHidden/>
          </w:rPr>
        </w:r>
        <w:r>
          <w:rPr>
            <w:noProof/>
            <w:webHidden/>
          </w:rPr>
          <w:fldChar w:fldCharType="separate"/>
        </w:r>
        <w:r>
          <w:rPr>
            <w:noProof/>
            <w:webHidden/>
          </w:rPr>
          <w:t>16</w:t>
        </w:r>
        <w:r>
          <w:rPr>
            <w:noProof/>
            <w:webHidden/>
          </w:rPr>
          <w:fldChar w:fldCharType="end"/>
        </w:r>
      </w:hyperlink>
    </w:p>
    <w:p w14:paraId="120B0EBC" w14:textId="48D415E5"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E528AE">
      <w:pPr>
        <w:pStyle w:val="Titre"/>
        <w:rPr>
          <w:rFonts w:ascii="Corbel" w:hAnsi="Corbel"/>
        </w:rPr>
      </w:pPr>
      <w:bookmarkStart w:id="1" w:name="_Toc58841420"/>
      <w:bookmarkStart w:id="2" w:name="_Toc208499008"/>
      <w:r w:rsidRPr="00762557">
        <w:rPr>
          <w:rFonts w:ascii="Corbel" w:hAnsi="Corbel"/>
        </w:rPr>
        <w:lastRenderedPageBreak/>
        <w:t>Article premier - Etendue et objet de la consultation</w:t>
      </w:r>
      <w:bookmarkEnd w:id="1"/>
      <w:bookmarkEnd w:id="2"/>
    </w:p>
    <w:p w14:paraId="535D595B"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3F39D3D9" w14:textId="2B56B823" w:rsidR="0087313A" w:rsidRPr="00F13DD8" w:rsidRDefault="00F13DD8" w:rsidP="00E528AE">
      <w:pPr>
        <w:pStyle w:val="RedTitre1"/>
        <w:keepNext/>
        <w:framePr w:hSpace="0" w:wrap="auto" w:vAnchor="margin" w:xAlign="left" w:yAlign="inline"/>
        <w:widowControl/>
        <w:jc w:val="both"/>
        <w:rPr>
          <w:rFonts w:ascii="Corbel" w:hAnsi="Corbel" w:cstheme="majorHAnsi"/>
          <w:b w:val="0"/>
          <w:sz w:val="20"/>
          <w:szCs w:val="20"/>
        </w:rPr>
      </w:pPr>
      <w:r>
        <w:rPr>
          <w:rFonts w:ascii="Corbel" w:hAnsi="Corbel" w:cstheme="majorHAnsi"/>
          <w:b w:val="0"/>
          <w:sz w:val="20"/>
          <w:szCs w:val="20"/>
        </w:rPr>
        <w:t xml:space="preserve">La consultation </w:t>
      </w:r>
      <w:r w:rsidR="0087313A" w:rsidRPr="00F13DD8">
        <w:rPr>
          <w:rFonts w:ascii="Corbel" w:hAnsi="Corbel" w:cstheme="majorHAnsi"/>
          <w:b w:val="0"/>
          <w:sz w:val="20"/>
          <w:szCs w:val="20"/>
        </w:rPr>
        <w:t>porte sur les prestations de service</w:t>
      </w:r>
      <w:r>
        <w:rPr>
          <w:rFonts w:ascii="Corbel" w:hAnsi="Corbel" w:cstheme="majorHAnsi"/>
          <w:b w:val="0"/>
          <w:sz w:val="20"/>
          <w:szCs w:val="20"/>
        </w:rPr>
        <w:t>s</w:t>
      </w:r>
      <w:r w:rsidR="0087313A" w:rsidRPr="00F13DD8">
        <w:rPr>
          <w:rFonts w:ascii="Corbel" w:hAnsi="Corbel" w:cstheme="majorHAnsi"/>
          <w:b w:val="0"/>
          <w:sz w:val="20"/>
          <w:szCs w:val="20"/>
        </w:rPr>
        <w:t xml:space="preserve"> suivantes :</w:t>
      </w:r>
    </w:p>
    <w:p w14:paraId="2880F2DE"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5C9C2A5D" w14:textId="44C52D3B" w:rsidR="0087313A" w:rsidRDefault="00F13DD8" w:rsidP="00F13DD8">
      <w:pPr>
        <w:pStyle w:val="RedTxt"/>
        <w:jc w:val="center"/>
        <w:rPr>
          <w:rFonts w:ascii="Corbel" w:hAnsi="Corbel" w:cstheme="majorHAnsi"/>
          <w:b/>
          <w:sz w:val="20"/>
          <w:szCs w:val="20"/>
        </w:rPr>
      </w:pPr>
      <w:r w:rsidRPr="00F13DD8">
        <w:rPr>
          <w:rFonts w:ascii="Corbel" w:hAnsi="Corbel" w:cstheme="majorHAnsi"/>
          <w:b/>
          <w:sz w:val="20"/>
          <w:szCs w:val="20"/>
        </w:rPr>
        <w:t>ANALYSES DES RESEAUX D’EAU ET DES EFFLUENTS POUR LE CHU DE MONTPELLIER, ETABLISSEMENT SUPPORT DU GROUPEMENT HOSPITALIER DE TERRITOIRE « EST-HERAULT ET SUD-AVEYRON » (GHT « EHSA »)</w:t>
      </w:r>
    </w:p>
    <w:p w14:paraId="5B651C8E" w14:textId="77777777" w:rsidR="00F13DD8" w:rsidRPr="00762557" w:rsidRDefault="00F13DD8" w:rsidP="00E528AE">
      <w:pPr>
        <w:pStyle w:val="RedTxt"/>
        <w:jc w:val="both"/>
        <w:rPr>
          <w:rFonts w:ascii="Corbel" w:hAnsi="Corbel" w:cstheme="majorHAnsi"/>
          <w:sz w:val="20"/>
          <w:szCs w:val="20"/>
        </w:rPr>
      </w:pPr>
    </w:p>
    <w:p w14:paraId="6E121536" w14:textId="77777777" w:rsidR="0087313A" w:rsidRPr="00F13DD8" w:rsidRDefault="0087313A" w:rsidP="00E528AE">
      <w:pPr>
        <w:pStyle w:val="RedTxt"/>
        <w:rPr>
          <w:rFonts w:ascii="Corbel" w:hAnsi="Corbel" w:cstheme="majorHAnsi"/>
          <w:sz w:val="20"/>
          <w:szCs w:val="20"/>
        </w:rPr>
      </w:pPr>
      <w:r w:rsidRPr="00F13DD8">
        <w:rPr>
          <w:rFonts w:ascii="Corbel" w:hAnsi="Corbel" w:cstheme="majorHAnsi"/>
          <w:sz w:val="20"/>
          <w:szCs w:val="20"/>
        </w:rPr>
        <w:t>Pour les établissements suivants :</w:t>
      </w:r>
    </w:p>
    <w:p w14:paraId="62468A70"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CHU de Montpellier,</w:t>
      </w:r>
    </w:p>
    <w:p w14:paraId="4739CEDE"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Hôpitaux du Bassin de Thau,</w:t>
      </w:r>
    </w:p>
    <w:p w14:paraId="0FC1EEDF"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de Clermont l’Hérault,</w:t>
      </w:r>
    </w:p>
    <w:p w14:paraId="1DF59AC9"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Paul Coste-Floret de Lamalou-les-Bains,</w:t>
      </w:r>
    </w:p>
    <w:p w14:paraId="723FC637"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de Lodève,</w:t>
      </w:r>
    </w:p>
    <w:p w14:paraId="13A42AD6"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de Lunel,</w:t>
      </w:r>
    </w:p>
    <w:p w14:paraId="1C0C1B27"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de Millau,</w:t>
      </w:r>
    </w:p>
    <w:p w14:paraId="177A5E9E"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EHPAD les Terrasses des Causses de Millau,</w:t>
      </w:r>
    </w:p>
    <w:p w14:paraId="4C8C96C2"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Emile Borel de Saint-Affrique,</w:t>
      </w:r>
    </w:p>
    <w:p w14:paraId="488075A1" w14:textId="77777777" w:rsidR="00F13DD8" w:rsidRPr="00F13DD8" w:rsidRDefault="00F13DD8" w:rsidP="00F13DD8">
      <w:pPr>
        <w:tabs>
          <w:tab w:val="left" w:pos="9070"/>
        </w:tabs>
        <w:jc w:val="both"/>
        <w:rPr>
          <w:rFonts w:ascii="Corbel" w:hAnsi="Corbel" w:cstheme="majorHAnsi"/>
        </w:rPr>
      </w:pPr>
      <w:r w:rsidRPr="00F13DD8">
        <w:rPr>
          <w:rFonts w:ascii="Corbel" w:hAnsi="Corbel" w:cstheme="majorHAnsi"/>
        </w:rPr>
        <w:t>- CH Maurice Fenaille de Séverac d’Aveyron.</w:t>
      </w:r>
    </w:p>
    <w:p w14:paraId="30B5AF56" w14:textId="63B81286" w:rsidR="00962E3D" w:rsidRDefault="00962E3D" w:rsidP="00E528AE">
      <w:pPr>
        <w:pStyle w:val="RedTxt"/>
        <w:rPr>
          <w:rFonts w:ascii="Corbel" w:hAnsi="Corbel" w:cstheme="majorHAnsi"/>
          <w:sz w:val="20"/>
          <w:szCs w:val="20"/>
          <w:highlight w:val="cyan"/>
        </w:rPr>
      </w:pPr>
    </w:p>
    <w:p w14:paraId="6CC03AF3" w14:textId="30558811" w:rsidR="00F13DD8" w:rsidRPr="00762557" w:rsidRDefault="00F13DD8" w:rsidP="00E528AE">
      <w:pPr>
        <w:pStyle w:val="RedTxt"/>
        <w:rPr>
          <w:rFonts w:ascii="Corbel" w:hAnsi="Corbel" w:cstheme="majorHAnsi"/>
          <w:sz w:val="20"/>
          <w:szCs w:val="20"/>
          <w:highlight w:val="cyan"/>
        </w:rPr>
      </w:pPr>
    </w:p>
    <w:p w14:paraId="7BA47D7F" w14:textId="4982F526" w:rsidR="0087313A" w:rsidRDefault="0087313A" w:rsidP="00E528AE">
      <w:pPr>
        <w:pStyle w:val="RedTxt"/>
        <w:rPr>
          <w:rFonts w:ascii="Corbel" w:hAnsi="Corbel" w:cstheme="majorHAnsi"/>
          <w:sz w:val="20"/>
          <w:szCs w:val="20"/>
        </w:rPr>
      </w:pPr>
      <w:r w:rsidRPr="00762557">
        <w:rPr>
          <w:rFonts w:ascii="Corbel" w:hAnsi="Corbel" w:cstheme="majorHAnsi"/>
          <w:sz w:val="20"/>
          <w:szCs w:val="20"/>
        </w:rPr>
        <w:t>La consultation aboutira à un :</w:t>
      </w:r>
    </w:p>
    <w:p w14:paraId="40039D21" w14:textId="77777777" w:rsidR="00F13DD8" w:rsidRPr="00F13DD8" w:rsidRDefault="00F13DD8" w:rsidP="00E528AE">
      <w:pPr>
        <w:pStyle w:val="RedTxt"/>
        <w:rPr>
          <w:rFonts w:ascii="Corbel" w:hAnsi="Corbel" w:cstheme="majorHAnsi"/>
          <w:sz w:val="20"/>
          <w:szCs w:val="20"/>
        </w:rPr>
      </w:pPr>
    </w:p>
    <w:p w14:paraId="7AC4B633" w14:textId="4B77917C" w:rsidR="00313015" w:rsidRPr="00F13DD8" w:rsidRDefault="00F13DD8" w:rsidP="00F13DD8">
      <w:pPr>
        <w:pStyle w:val="RedTxt"/>
        <w:rPr>
          <w:rFonts w:ascii="Corbel" w:hAnsi="Corbel" w:cstheme="majorHAnsi"/>
          <w:iCs/>
          <w:sz w:val="20"/>
          <w:szCs w:val="20"/>
        </w:rPr>
      </w:pPr>
      <w:r w:rsidRPr="00F13DD8">
        <w:rPr>
          <w:rFonts w:ascii="Corbel" w:hAnsi="Corbel" w:cstheme="majorHAnsi"/>
          <w:sz w:val="20"/>
          <w:szCs w:val="20"/>
        </w:rPr>
        <w:fldChar w:fldCharType="begin">
          <w:ffData>
            <w:name w:val=""/>
            <w:enabled/>
            <w:calcOnExit w:val="0"/>
            <w:checkBox>
              <w:sizeAuto/>
              <w:default w:val="1"/>
            </w:checkBox>
          </w:ffData>
        </w:fldChar>
      </w:r>
      <w:r w:rsidRPr="00F13DD8">
        <w:rPr>
          <w:rFonts w:ascii="Corbel" w:hAnsi="Corbel" w:cstheme="majorHAnsi"/>
          <w:sz w:val="20"/>
          <w:szCs w:val="20"/>
        </w:rPr>
        <w:instrText xml:space="preserve"> FORMCHECKBOX </w:instrText>
      </w:r>
      <w:r w:rsidR="00CE7C89">
        <w:rPr>
          <w:rFonts w:ascii="Corbel" w:hAnsi="Corbel" w:cstheme="majorHAnsi"/>
          <w:sz w:val="20"/>
          <w:szCs w:val="20"/>
        </w:rPr>
      </w:r>
      <w:r w:rsidR="00CE7C89">
        <w:rPr>
          <w:rFonts w:ascii="Corbel" w:hAnsi="Corbel" w:cstheme="majorHAnsi"/>
          <w:sz w:val="20"/>
          <w:szCs w:val="20"/>
        </w:rPr>
        <w:fldChar w:fldCharType="separate"/>
      </w:r>
      <w:r w:rsidRPr="00F13DD8">
        <w:rPr>
          <w:rFonts w:ascii="Corbel" w:hAnsi="Corbel" w:cstheme="majorHAnsi"/>
          <w:sz w:val="20"/>
          <w:szCs w:val="20"/>
        </w:rPr>
        <w:fldChar w:fldCharType="end"/>
      </w:r>
      <w:r w:rsidR="0087313A" w:rsidRPr="00F13DD8">
        <w:rPr>
          <w:rFonts w:ascii="Corbel" w:hAnsi="Corbel" w:cstheme="majorHAnsi"/>
          <w:b/>
          <w:sz w:val="20"/>
          <w:szCs w:val="20"/>
        </w:rPr>
        <w:t xml:space="preserve"> </w:t>
      </w:r>
      <w:r>
        <w:rPr>
          <w:rFonts w:ascii="Corbel" w:hAnsi="Corbel" w:cstheme="majorHAnsi"/>
          <w:iCs/>
          <w:sz w:val="20"/>
          <w:szCs w:val="20"/>
        </w:rPr>
        <w:t>Accord-</w:t>
      </w:r>
      <w:r w:rsidR="0087313A" w:rsidRPr="00F13DD8">
        <w:rPr>
          <w:rFonts w:ascii="Corbel" w:hAnsi="Corbel" w:cstheme="majorHAnsi"/>
          <w:iCs/>
          <w:sz w:val="20"/>
          <w:szCs w:val="20"/>
        </w:rPr>
        <w:t>cadre à bons de commande</w:t>
      </w:r>
      <w:r>
        <w:rPr>
          <w:rFonts w:ascii="Corbel" w:hAnsi="Corbel" w:cstheme="majorHAnsi"/>
          <w:iCs/>
          <w:sz w:val="20"/>
          <w:szCs w:val="20"/>
        </w:rPr>
        <w:t xml:space="preserve"> a</w:t>
      </w:r>
      <w:r w:rsidRPr="00F13DD8">
        <w:rPr>
          <w:rFonts w:ascii="Corbel" w:hAnsi="Corbel" w:cstheme="majorHAnsi"/>
          <w:iCs/>
          <w:sz w:val="20"/>
          <w:szCs w:val="20"/>
        </w:rPr>
        <w:t xml:space="preserve">vec montant </w:t>
      </w:r>
      <w:r w:rsidR="00313015" w:rsidRPr="00F13DD8">
        <w:rPr>
          <w:rFonts w:ascii="Corbel" w:hAnsi="Corbel" w:cstheme="majorHAnsi"/>
          <w:iCs/>
          <w:sz w:val="20"/>
          <w:szCs w:val="20"/>
        </w:rPr>
        <w:t>maximum</w:t>
      </w:r>
      <w:r w:rsidRPr="00F13DD8">
        <w:rPr>
          <w:rFonts w:ascii="Corbel" w:hAnsi="Corbel" w:cstheme="majorHAnsi"/>
          <w:iCs/>
          <w:sz w:val="20"/>
          <w:szCs w:val="20"/>
        </w:rPr>
        <w:t> :</w:t>
      </w:r>
    </w:p>
    <w:p w14:paraId="007A37E1" w14:textId="7C6282CD" w:rsidR="00F13DD8" w:rsidRPr="00F13DD8" w:rsidRDefault="00F13DD8" w:rsidP="00313015">
      <w:pPr>
        <w:pStyle w:val="RedTxt"/>
        <w:spacing w:before="120"/>
        <w:ind w:firstLine="708"/>
        <w:rPr>
          <w:rFonts w:ascii="Corbel" w:hAnsi="Corbel" w:cstheme="majorHAnsi"/>
          <w:iCs/>
          <w:sz w:val="20"/>
          <w:szCs w:val="20"/>
        </w:rPr>
      </w:pPr>
      <w:r w:rsidRPr="00F13DD8">
        <w:rPr>
          <w:rFonts w:ascii="Corbel" w:hAnsi="Corbel" w:cstheme="majorHAnsi"/>
          <w:iCs/>
          <w:sz w:val="20"/>
          <w:szCs w:val="20"/>
        </w:rPr>
        <w:t xml:space="preserve">Montant du lot 1 : </w:t>
      </w:r>
      <w:r w:rsidR="00AA7251">
        <w:rPr>
          <w:rFonts w:ascii="Corbel" w:hAnsi="Corbel" w:cstheme="majorHAnsi"/>
          <w:iCs/>
          <w:sz w:val="20"/>
          <w:szCs w:val="20"/>
        </w:rPr>
        <w:t>1 000 000</w:t>
      </w:r>
      <w:r w:rsidRPr="00F13DD8">
        <w:rPr>
          <w:rFonts w:ascii="Corbel" w:hAnsi="Corbel" w:cstheme="majorHAnsi"/>
          <w:iCs/>
          <w:sz w:val="20"/>
          <w:szCs w:val="20"/>
        </w:rPr>
        <w:t xml:space="preserve"> € HT sur la durée totale du marché public</w:t>
      </w:r>
    </w:p>
    <w:p w14:paraId="61D9FB59" w14:textId="44986BF4" w:rsidR="00F13DD8" w:rsidRPr="00F13DD8" w:rsidRDefault="00F13DD8" w:rsidP="00F13DD8">
      <w:pPr>
        <w:pStyle w:val="RedTxt"/>
        <w:spacing w:before="120"/>
        <w:ind w:firstLine="708"/>
        <w:rPr>
          <w:rFonts w:ascii="Corbel" w:hAnsi="Corbel" w:cstheme="majorHAnsi"/>
          <w:iCs/>
          <w:sz w:val="20"/>
          <w:szCs w:val="20"/>
        </w:rPr>
      </w:pPr>
      <w:r w:rsidRPr="00F13DD8">
        <w:rPr>
          <w:rFonts w:ascii="Corbel" w:hAnsi="Corbel" w:cstheme="majorHAnsi"/>
          <w:iCs/>
          <w:sz w:val="20"/>
          <w:szCs w:val="20"/>
        </w:rPr>
        <w:t xml:space="preserve">Montant du lot 2 : </w:t>
      </w:r>
      <w:r w:rsidR="00AA7251">
        <w:rPr>
          <w:rFonts w:ascii="Corbel" w:hAnsi="Corbel" w:cstheme="majorHAnsi"/>
          <w:iCs/>
          <w:sz w:val="20"/>
          <w:szCs w:val="20"/>
        </w:rPr>
        <w:t>650 000</w:t>
      </w:r>
      <w:r w:rsidRPr="00F13DD8">
        <w:rPr>
          <w:rFonts w:ascii="Corbel" w:hAnsi="Corbel" w:cstheme="majorHAnsi"/>
          <w:iCs/>
          <w:sz w:val="20"/>
          <w:szCs w:val="20"/>
        </w:rPr>
        <w:t xml:space="preserve"> € HT sur la durée totale du marché public</w:t>
      </w:r>
      <w:r w:rsidR="00AA7251">
        <w:rPr>
          <w:rFonts w:ascii="Corbel" w:hAnsi="Corbel" w:cstheme="majorHAnsi"/>
          <w:iCs/>
          <w:sz w:val="20"/>
          <w:szCs w:val="20"/>
        </w:rPr>
        <w:t>.</w:t>
      </w:r>
    </w:p>
    <w:p w14:paraId="347C1BCA" w14:textId="510B99DA" w:rsidR="0087313A" w:rsidRPr="00425D9E" w:rsidRDefault="0087313A" w:rsidP="00E528AE">
      <w:pPr>
        <w:pStyle w:val="RedTxt"/>
        <w:jc w:val="both"/>
        <w:rPr>
          <w:rFonts w:ascii="Corbel" w:eastAsia="MS Gothic" w:hAnsi="Corbel" w:cs="Segoe UI Symbol"/>
        </w:rPr>
      </w:pPr>
    </w:p>
    <w:p w14:paraId="451A26D9" w14:textId="77777777" w:rsidR="00070FEA" w:rsidRPr="00425D9E" w:rsidRDefault="00070FEA" w:rsidP="00E528AE">
      <w:pPr>
        <w:pStyle w:val="RedTxt"/>
        <w:jc w:val="both"/>
        <w:rPr>
          <w:rFonts w:ascii="Corbel" w:eastAsia="MS Gothic" w:hAnsi="Corbel" w:cs="Segoe UI Symbol"/>
        </w:rPr>
      </w:pPr>
    </w:p>
    <w:p w14:paraId="51E397E1" w14:textId="07AC9F3F" w:rsidR="00070FEA" w:rsidRPr="009C1490" w:rsidRDefault="00070FEA" w:rsidP="009C1490">
      <w:pPr>
        <w:pStyle w:val="RedTxt"/>
        <w:rPr>
          <w:rFonts w:ascii="Corbel" w:eastAsia="MS Gothic" w:hAnsi="Corbel" w:cs="Segoe UI Symbol"/>
          <w:iCs/>
          <w:sz w:val="20"/>
        </w:rPr>
      </w:pPr>
      <w:r w:rsidRPr="00425D9E">
        <w:rPr>
          <w:rFonts w:ascii="Corbel" w:eastAsia="MS Gothic" w:hAnsi="Corbel" w:cs="Segoe UI Symbol"/>
          <w:iCs/>
          <w:sz w:val="20"/>
        </w:rPr>
        <w:t>Les références à la nomenclature européenne (CPV) associées à la présente consultation sont les suivantes :</w:t>
      </w:r>
    </w:p>
    <w:p w14:paraId="23468262" w14:textId="3E2256EB" w:rsidR="00070FEA" w:rsidRDefault="00070FEA" w:rsidP="00070FEA">
      <w:pPr>
        <w:pStyle w:val="RedTxt"/>
        <w:jc w:val="both"/>
        <w:rPr>
          <w:rFonts w:ascii="Corbel" w:eastAsia="MS Gothic" w:hAnsi="Corbel" w:cs="Segoe UI Symbol"/>
          <w:sz w:val="20"/>
        </w:rPr>
      </w:pPr>
      <w:r w:rsidRPr="00425D9E">
        <w:rPr>
          <w:rFonts w:ascii="Corbel" w:eastAsia="MS Gothic" w:hAnsi="Corbel" w:cs="Segoe UI Symbol"/>
          <w:sz w:val="20"/>
        </w:rPr>
        <w:tab/>
        <w:t>7</w:t>
      </w:r>
      <w:r w:rsidR="009C1490">
        <w:rPr>
          <w:rFonts w:ascii="Corbel" w:eastAsia="MS Gothic" w:hAnsi="Corbel" w:cs="Segoe UI Symbol"/>
          <w:sz w:val="20"/>
        </w:rPr>
        <w:t>1620000-0 : Services d’analyses</w:t>
      </w:r>
    </w:p>
    <w:p w14:paraId="466D48B1" w14:textId="3184AA67" w:rsidR="009C1490" w:rsidRPr="00425D9E" w:rsidRDefault="009C1490" w:rsidP="00070FEA">
      <w:pPr>
        <w:pStyle w:val="RedTxt"/>
        <w:jc w:val="both"/>
        <w:rPr>
          <w:rFonts w:ascii="Corbel" w:eastAsia="MS Gothic" w:hAnsi="Corbel" w:cs="Segoe UI Symbol"/>
          <w:sz w:val="20"/>
        </w:rPr>
      </w:pPr>
      <w:r>
        <w:rPr>
          <w:rFonts w:ascii="Corbel" w:eastAsia="MS Gothic" w:hAnsi="Corbel" w:cs="Segoe UI Symbol"/>
          <w:sz w:val="20"/>
        </w:rPr>
        <w:tab/>
      </w:r>
      <w:r w:rsidRPr="00425D9E">
        <w:rPr>
          <w:rFonts w:ascii="Corbel" w:eastAsia="MS Gothic" w:hAnsi="Corbel" w:cs="Segoe UI Symbol"/>
          <w:sz w:val="20"/>
        </w:rPr>
        <w:t>41110000-3 : Eau potable</w:t>
      </w:r>
      <w:r>
        <w:rPr>
          <w:rFonts w:ascii="Corbel" w:eastAsia="MS Gothic" w:hAnsi="Corbel" w:cs="Segoe UI Symbol"/>
          <w:sz w:val="20"/>
        </w:rPr>
        <w:t>.</w:t>
      </w:r>
    </w:p>
    <w:p w14:paraId="6304B5CD" w14:textId="77777777" w:rsidR="00070FEA" w:rsidRPr="00425D9E" w:rsidRDefault="00070FEA" w:rsidP="00070FEA">
      <w:pPr>
        <w:pStyle w:val="RedTxt"/>
        <w:rPr>
          <w:rFonts w:ascii="Corbel" w:eastAsia="MS Gothic" w:hAnsi="Corbel" w:cs="Segoe UI Symbol"/>
          <w:sz w:val="20"/>
        </w:rPr>
      </w:pPr>
    </w:p>
    <w:p w14:paraId="46BF6F43" w14:textId="77777777" w:rsidR="00070FEA" w:rsidRPr="00425D9E" w:rsidRDefault="00070FEA" w:rsidP="00070FEA">
      <w:pPr>
        <w:pStyle w:val="RedTxt"/>
        <w:rPr>
          <w:rFonts w:ascii="Corbel" w:eastAsia="MS Gothic" w:hAnsi="Corbel" w:cs="Segoe UI Symbol"/>
          <w:iCs/>
          <w:sz w:val="20"/>
        </w:rPr>
      </w:pPr>
      <w:r w:rsidRPr="00425D9E">
        <w:rPr>
          <w:rFonts w:ascii="Corbel" w:eastAsia="MS Gothic" w:hAnsi="Corbel" w:cs="Segoe UI Symbol"/>
          <w:iCs/>
          <w:sz w:val="20"/>
        </w:rPr>
        <w:t>La référence au code nomenclature du CHU de Montpellier applicable est la suivante :</w:t>
      </w:r>
    </w:p>
    <w:p w14:paraId="391C257F" w14:textId="77777777" w:rsidR="00070FEA" w:rsidRPr="00425D9E" w:rsidRDefault="00070FEA" w:rsidP="00070FEA">
      <w:pPr>
        <w:pStyle w:val="RedTxt"/>
        <w:jc w:val="both"/>
        <w:rPr>
          <w:rFonts w:ascii="Corbel" w:eastAsia="MS Gothic" w:hAnsi="Corbel" w:cs="Segoe UI Symbol"/>
          <w:sz w:val="20"/>
        </w:rPr>
      </w:pPr>
      <w:r w:rsidRPr="00425D9E">
        <w:rPr>
          <w:rFonts w:ascii="Corbel" w:eastAsia="MS Gothic" w:hAnsi="Corbel" w:cs="Segoe UI Symbol"/>
          <w:sz w:val="20"/>
        </w:rPr>
        <w:tab/>
        <w:t>71.033 : Contrôles techniques.</w:t>
      </w:r>
    </w:p>
    <w:p w14:paraId="5D753D66" w14:textId="025099EC" w:rsidR="00BB2AE9" w:rsidRDefault="00BB2AE9" w:rsidP="00E528AE">
      <w:pPr>
        <w:pStyle w:val="RedTxt"/>
        <w:jc w:val="both"/>
        <w:rPr>
          <w:rFonts w:ascii="Corbel" w:hAnsi="Corbel" w:cstheme="majorHAnsi"/>
          <w:sz w:val="20"/>
          <w:szCs w:val="20"/>
        </w:rPr>
      </w:pPr>
    </w:p>
    <w:p w14:paraId="0A6BF2B8" w14:textId="0A1E3ED8" w:rsidR="00BB2AE9" w:rsidRDefault="00BB2AE9" w:rsidP="00E528AE">
      <w:pPr>
        <w:pStyle w:val="RedTxt"/>
        <w:jc w:val="both"/>
        <w:rPr>
          <w:rFonts w:ascii="Corbel" w:hAnsi="Corbel" w:cstheme="majorHAnsi"/>
          <w:sz w:val="20"/>
          <w:szCs w:val="20"/>
        </w:rPr>
      </w:pPr>
    </w:p>
    <w:p w14:paraId="455DA2E2" w14:textId="77777777" w:rsidR="00BB2AE9" w:rsidRPr="00762557" w:rsidRDefault="00BB2AE9" w:rsidP="00E528AE">
      <w:pPr>
        <w:pStyle w:val="RedTxt"/>
        <w:jc w:val="both"/>
        <w:rPr>
          <w:rFonts w:ascii="Corbel" w:hAnsi="Corbel" w:cstheme="majorHAnsi"/>
          <w:sz w:val="20"/>
          <w:szCs w:val="20"/>
        </w:rPr>
      </w:pPr>
    </w:p>
    <w:p w14:paraId="74121907" w14:textId="77777777" w:rsidR="0087313A" w:rsidRPr="00762557" w:rsidRDefault="0087313A" w:rsidP="00E528AE">
      <w:pPr>
        <w:pStyle w:val="Titre"/>
        <w:rPr>
          <w:rFonts w:ascii="Corbel" w:hAnsi="Corbel"/>
        </w:rPr>
      </w:pPr>
      <w:bookmarkStart w:id="3" w:name="_Toc58841421"/>
      <w:bookmarkStart w:id="4" w:name="_Toc208499009"/>
      <w:r w:rsidRPr="00762557">
        <w:rPr>
          <w:rFonts w:ascii="Corbel" w:hAnsi="Corbel"/>
        </w:rPr>
        <w:t>Durée du marché public</w:t>
      </w:r>
      <w:bookmarkEnd w:id="3"/>
      <w:bookmarkEnd w:id="4"/>
    </w:p>
    <w:p w14:paraId="75572676" w14:textId="77777777" w:rsidR="0087313A" w:rsidRPr="006D1BF5" w:rsidRDefault="0087313A" w:rsidP="00E528AE">
      <w:pPr>
        <w:rPr>
          <w:rFonts w:ascii="Corbel" w:hAnsi="Corbel" w:cstheme="majorHAnsi"/>
          <w:sz w:val="28"/>
        </w:rPr>
      </w:pPr>
      <w:bookmarkStart w:id="5" w:name="_Toc58841422"/>
    </w:p>
    <w:p w14:paraId="2B6B8610" w14:textId="77777777" w:rsidR="0087313A" w:rsidRPr="00762557" w:rsidRDefault="0087313A" w:rsidP="00E528AE">
      <w:pPr>
        <w:pStyle w:val="Titre1"/>
        <w:rPr>
          <w:rFonts w:ascii="Corbel" w:hAnsi="Corbel" w:cstheme="majorHAnsi"/>
          <w:szCs w:val="20"/>
        </w:rPr>
      </w:pPr>
      <w:bookmarkStart w:id="6" w:name="_Toc208499010"/>
      <w:r w:rsidRPr="00762557">
        <w:rPr>
          <w:rFonts w:ascii="Corbel" w:hAnsi="Corbel" w:cstheme="majorHAnsi"/>
          <w:szCs w:val="20"/>
        </w:rPr>
        <w:t>Durée du marché public</w:t>
      </w:r>
      <w:bookmarkEnd w:id="5"/>
      <w:bookmarkEnd w:id="6"/>
    </w:p>
    <w:p w14:paraId="5702DDC4" w14:textId="77777777" w:rsidR="0087313A" w:rsidRPr="00762557" w:rsidRDefault="0087313A" w:rsidP="00E528AE">
      <w:pPr>
        <w:rPr>
          <w:rFonts w:ascii="Corbel" w:hAnsi="Corbel" w:cstheme="majorHAnsi"/>
        </w:rPr>
      </w:pPr>
    </w:p>
    <w:p w14:paraId="1B14F774" w14:textId="3105E61B" w:rsidR="00425D9E" w:rsidRPr="00425D9E" w:rsidRDefault="00425D9E" w:rsidP="00425D9E">
      <w:pPr>
        <w:pStyle w:val="RedTxt"/>
        <w:jc w:val="both"/>
        <w:rPr>
          <w:rFonts w:ascii="Corbel" w:hAnsi="Corbel" w:cstheme="majorHAnsi"/>
          <w:sz w:val="20"/>
          <w:szCs w:val="20"/>
        </w:rPr>
      </w:pPr>
      <w:r w:rsidRPr="00425D9E">
        <w:rPr>
          <w:rFonts w:ascii="Corbel" w:hAnsi="Corbel" w:cstheme="majorHAnsi"/>
          <w:sz w:val="20"/>
          <w:szCs w:val="20"/>
        </w:rPr>
        <w:t>Chaque marché public sera conclu pour une durée ferme de 2 ans.</w:t>
      </w:r>
    </w:p>
    <w:p w14:paraId="627E32B4" w14:textId="23CF58B3" w:rsidR="00425D9E" w:rsidRPr="00425D9E" w:rsidRDefault="00425D9E" w:rsidP="00425D9E">
      <w:pPr>
        <w:pStyle w:val="RedTxt"/>
        <w:jc w:val="both"/>
        <w:rPr>
          <w:rFonts w:ascii="Corbel" w:hAnsi="Corbel" w:cstheme="majorHAnsi"/>
          <w:sz w:val="20"/>
          <w:szCs w:val="20"/>
        </w:rPr>
      </w:pPr>
      <w:r w:rsidRPr="00425D9E">
        <w:rPr>
          <w:rFonts w:ascii="Corbel" w:hAnsi="Corbel" w:cstheme="majorHAnsi"/>
          <w:sz w:val="20"/>
          <w:szCs w:val="20"/>
        </w:rPr>
        <w:t>Sa date de prise d’effet sera la date la plus tardive des deux dates suivantes : soit le 01/01/2026, soit la date de notification du marché public.</w:t>
      </w:r>
    </w:p>
    <w:p w14:paraId="1E61DB53" w14:textId="26380514" w:rsidR="00023424" w:rsidRPr="00762557" w:rsidRDefault="00023424" w:rsidP="00023424">
      <w:pPr>
        <w:pStyle w:val="RedTxt"/>
        <w:jc w:val="both"/>
        <w:rPr>
          <w:rFonts w:ascii="Corbel" w:hAnsi="Corbel" w:cstheme="majorHAnsi"/>
          <w:sz w:val="20"/>
          <w:szCs w:val="20"/>
        </w:rPr>
      </w:pPr>
      <w:r w:rsidRPr="00023424">
        <w:rPr>
          <w:rFonts w:ascii="Corbel" w:hAnsi="Corbel" w:cstheme="majorHAnsi"/>
          <w:sz w:val="20"/>
          <w:szCs w:val="20"/>
        </w:rPr>
        <w:t>Chaque marché public prend</w:t>
      </w:r>
      <w:r w:rsidR="003633BB">
        <w:rPr>
          <w:rFonts w:ascii="Corbel" w:hAnsi="Corbel" w:cstheme="majorHAnsi"/>
          <w:sz w:val="20"/>
          <w:szCs w:val="20"/>
        </w:rPr>
        <w:t>ra</w:t>
      </w:r>
      <w:r w:rsidRPr="00023424">
        <w:rPr>
          <w:rFonts w:ascii="Corbel" w:hAnsi="Corbel" w:cstheme="majorHAnsi"/>
          <w:sz w:val="20"/>
          <w:szCs w:val="20"/>
        </w:rPr>
        <w:t xml:space="preserve"> fin pour tous les établissements le 31/12/2029.</w:t>
      </w:r>
    </w:p>
    <w:p w14:paraId="648A80C0" w14:textId="3C28BAEC" w:rsidR="00425D9E" w:rsidRDefault="00425D9E" w:rsidP="00425D9E">
      <w:pPr>
        <w:pStyle w:val="RedTxt"/>
        <w:rPr>
          <w:rFonts w:ascii="Corbel" w:hAnsi="Corbel" w:cstheme="majorHAnsi"/>
          <w:sz w:val="20"/>
          <w:szCs w:val="20"/>
        </w:rPr>
      </w:pPr>
    </w:p>
    <w:p w14:paraId="0B6B3473" w14:textId="5CC73D0E" w:rsidR="0087313A" w:rsidRPr="00762557" w:rsidRDefault="0087313A" w:rsidP="00425D9E">
      <w:pPr>
        <w:jc w:val="both"/>
        <w:rPr>
          <w:rFonts w:ascii="Corbel" w:hAnsi="Corbel" w:cstheme="majorHAnsi"/>
          <w:highlight w:val="cyan"/>
        </w:rPr>
      </w:pPr>
    </w:p>
    <w:p w14:paraId="2AC7CCD0" w14:textId="77777777" w:rsidR="0087313A" w:rsidRPr="00762557" w:rsidRDefault="0087313A" w:rsidP="00E528AE">
      <w:pPr>
        <w:pStyle w:val="Titre1"/>
        <w:rPr>
          <w:rFonts w:ascii="Corbel" w:hAnsi="Corbel"/>
        </w:rPr>
      </w:pPr>
      <w:bookmarkStart w:id="7" w:name="_Toc58841423"/>
      <w:bookmarkStart w:id="8" w:name="_Toc208499011"/>
      <w:r w:rsidRPr="00762557">
        <w:rPr>
          <w:rFonts w:ascii="Corbel" w:hAnsi="Corbel"/>
        </w:rPr>
        <w:t>Reconduction</w:t>
      </w:r>
      <w:bookmarkEnd w:id="7"/>
      <w:bookmarkEnd w:id="8"/>
    </w:p>
    <w:p w14:paraId="4E090168" w14:textId="77777777" w:rsidR="0087313A" w:rsidRPr="00762557" w:rsidRDefault="0087313A" w:rsidP="00E528AE">
      <w:pPr>
        <w:rPr>
          <w:rFonts w:ascii="Corbel" w:hAnsi="Corbel"/>
        </w:rPr>
      </w:pPr>
    </w:p>
    <w:p w14:paraId="7F5FCD3B" w14:textId="699A1246" w:rsidR="00425D9E" w:rsidRDefault="00425D9E" w:rsidP="00425D9E">
      <w:pPr>
        <w:pStyle w:val="RedTxt"/>
        <w:jc w:val="both"/>
        <w:rPr>
          <w:rFonts w:ascii="Corbel" w:hAnsi="Corbel" w:cstheme="majorHAnsi"/>
          <w:sz w:val="20"/>
          <w:szCs w:val="20"/>
        </w:rPr>
      </w:pPr>
      <w:r>
        <w:rPr>
          <w:rFonts w:ascii="Corbel" w:hAnsi="Corbel" w:cstheme="majorHAnsi"/>
          <w:sz w:val="20"/>
          <w:szCs w:val="20"/>
        </w:rPr>
        <w:t>Le</w:t>
      </w:r>
      <w:r w:rsidRPr="00762557">
        <w:rPr>
          <w:rFonts w:ascii="Corbel" w:hAnsi="Corbel" w:cstheme="majorHAnsi"/>
          <w:sz w:val="20"/>
          <w:szCs w:val="20"/>
        </w:rPr>
        <w:t xml:space="preserve"> marché </w:t>
      </w:r>
      <w:r>
        <w:rPr>
          <w:rFonts w:ascii="Corbel" w:hAnsi="Corbel" w:cstheme="majorHAnsi"/>
          <w:sz w:val="20"/>
          <w:szCs w:val="20"/>
        </w:rPr>
        <w:t xml:space="preserve">public </w:t>
      </w:r>
      <w:r w:rsidRPr="00762557">
        <w:rPr>
          <w:rFonts w:ascii="Corbel" w:hAnsi="Corbel" w:cstheme="majorHAnsi"/>
          <w:sz w:val="20"/>
          <w:szCs w:val="20"/>
        </w:rPr>
        <w:t>est-il reconductible ?</w:t>
      </w:r>
    </w:p>
    <w:p w14:paraId="1951482C" w14:textId="77777777" w:rsidR="00425D9E" w:rsidRPr="00762557" w:rsidRDefault="00425D9E" w:rsidP="00425D9E">
      <w:pPr>
        <w:pStyle w:val="RedTxt"/>
        <w:jc w:val="both"/>
        <w:rPr>
          <w:rFonts w:ascii="Corbel" w:hAnsi="Corbel" w:cstheme="majorHAnsi"/>
          <w:sz w:val="20"/>
          <w:szCs w:val="20"/>
        </w:rPr>
      </w:pPr>
    </w:p>
    <w:p w14:paraId="5E4A7DA6" w14:textId="77777777" w:rsidR="00425D9E" w:rsidRPr="00DE151B" w:rsidRDefault="00425D9E" w:rsidP="00425D9E">
      <w:pPr>
        <w:pStyle w:val="RedRub"/>
        <w:spacing w:before="0" w:after="0"/>
        <w:jc w:val="both"/>
        <w:rPr>
          <w:rFonts w:ascii="Corbel" w:hAnsi="Corbel" w:cstheme="majorHAnsi"/>
          <w:b w:val="0"/>
          <w:bCs w:val="0"/>
          <w:sz w:val="20"/>
          <w:szCs w:val="20"/>
        </w:rPr>
      </w:pPr>
      <w:r w:rsidRPr="00DE151B">
        <w:rPr>
          <w:rFonts w:ascii="Corbel" w:hAnsi="Corbel" w:cstheme="majorHAnsi"/>
          <w:b w:val="0"/>
          <w:sz w:val="20"/>
          <w:szCs w:val="20"/>
        </w:rPr>
        <w:fldChar w:fldCharType="begin">
          <w:ffData>
            <w:name w:val=""/>
            <w:enabled/>
            <w:calcOnExit w:val="0"/>
            <w:checkBox>
              <w:sizeAuto/>
              <w:default w:val="1"/>
            </w:checkBox>
          </w:ffData>
        </w:fldChar>
      </w:r>
      <w:r w:rsidRPr="00DE151B">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sidRPr="00DE151B">
        <w:rPr>
          <w:rFonts w:ascii="Corbel" w:hAnsi="Corbel" w:cstheme="majorHAnsi"/>
          <w:b w:val="0"/>
          <w:sz w:val="20"/>
          <w:szCs w:val="20"/>
        </w:rPr>
        <w:fldChar w:fldCharType="end"/>
      </w:r>
      <w:r w:rsidRPr="00DE151B">
        <w:rPr>
          <w:rFonts w:ascii="Corbel" w:hAnsi="Corbel" w:cstheme="majorHAnsi"/>
          <w:b w:val="0"/>
          <w:sz w:val="20"/>
          <w:szCs w:val="20"/>
        </w:rPr>
        <w:t xml:space="preserve"> Oui</w:t>
      </w:r>
      <w:r w:rsidRPr="00DE151B">
        <w:rPr>
          <w:rFonts w:ascii="Corbel" w:hAnsi="Corbel" w:cstheme="majorHAnsi"/>
          <w:b w:val="0"/>
          <w:sz w:val="20"/>
          <w:szCs w:val="20"/>
        </w:rPr>
        <w:tab/>
      </w:r>
      <w:r w:rsidRPr="00DE151B">
        <w:rPr>
          <w:rFonts w:ascii="Corbel" w:hAnsi="Corbel" w:cstheme="majorHAnsi"/>
          <w:b w:val="0"/>
          <w:sz w:val="20"/>
          <w:szCs w:val="20"/>
        </w:rPr>
        <w:tab/>
      </w:r>
      <w:r w:rsidRPr="00DE151B">
        <w:rPr>
          <w:rFonts w:ascii="Corbel" w:hAnsi="Corbel" w:cstheme="majorHAnsi"/>
          <w:b w:val="0"/>
          <w:sz w:val="20"/>
          <w:szCs w:val="20"/>
        </w:rPr>
        <w:fldChar w:fldCharType="begin">
          <w:ffData>
            <w:name w:val=""/>
            <w:enabled/>
            <w:calcOnExit w:val="0"/>
            <w:checkBox>
              <w:sizeAuto/>
              <w:default w:val="0"/>
            </w:checkBox>
          </w:ffData>
        </w:fldChar>
      </w:r>
      <w:r w:rsidRPr="00DE151B">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sidRPr="00DE151B">
        <w:rPr>
          <w:rFonts w:ascii="Corbel" w:hAnsi="Corbel" w:cstheme="majorHAnsi"/>
          <w:b w:val="0"/>
          <w:sz w:val="20"/>
          <w:szCs w:val="20"/>
        </w:rPr>
        <w:fldChar w:fldCharType="end"/>
      </w:r>
      <w:r w:rsidRPr="00DE151B">
        <w:rPr>
          <w:rFonts w:ascii="Corbel" w:hAnsi="Corbel" w:cstheme="majorHAnsi"/>
          <w:b w:val="0"/>
          <w:sz w:val="20"/>
          <w:szCs w:val="20"/>
        </w:rPr>
        <w:t xml:space="preserve"> Non</w:t>
      </w:r>
    </w:p>
    <w:p w14:paraId="6AC335F3" w14:textId="77777777" w:rsidR="00425D9E" w:rsidRPr="00762557" w:rsidRDefault="00425D9E" w:rsidP="00425D9E">
      <w:pPr>
        <w:pStyle w:val="RedTxt"/>
        <w:jc w:val="both"/>
        <w:rPr>
          <w:rFonts w:ascii="Corbel" w:hAnsi="Corbel" w:cstheme="majorHAnsi"/>
          <w:sz w:val="20"/>
          <w:szCs w:val="20"/>
        </w:rPr>
      </w:pPr>
    </w:p>
    <w:p w14:paraId="5DF993A7" w14:textId="224EA6DD" w:rsidR="00425D9E" w:rsidRPr="00DE151B" w:rsidRDefault="00425D9E" w:rsidP="00425D9E">
      <w:pPr>
        <w:tabs>
          <w:tab w:val="left" w:pos="9070"/>
        </w:tabs>
        <w:jc w:val="both"/>
        <w:rPr>
          <w:rFonts w:ascii="Corbel" w:hAnsi="Corbel" w:cstheme="majorHAnsi"/>
          <w:iCs/>
          <w:noProof/>
        </w:rPr>
      </w:pPr>
      <w:r>
        <w:rPr>
          <w:rFonts w:ascii="Corbel" w:hAnsi="Corbel" w:cstheme="majorHAnsi"/>
        </w:rPr>
        <w:t>Chaque marché public</w:t>
      </w:r>
      <w:r w:rsidRPr="00DE151B">
        <w:rPr>
          <w:rFonts w:ascii="Corbel" w:hAnsi="Corbel" w:cstheme="majorHAnsi"/>
        </w:rPr>
        <w:t xml:space="preserve"> sera renouvelé </w:t>
      </w:r>
      <w:r w:rsidRPr="00DE151B">
        <w:rPr>
          <w:rFonts w:ascii="Corbel" w:hAnsi="Corbel" w:cstheme="majorHAnsi"/>
          <w:iCs/>
        </w:rPr>
        <w:t>annuellement</w:t>
      </w:r>
      <w:r w:rsidRPr="00DE151B">
        <w:rPr>
          <w:rFonts w:ascii="Corbel" w:hAnsi="Corbel" w:cstheme="majorHAnsi"/>
        </w:rPr>
        <w:t xml:space="preserve"> de manière tacite par l’acheteur dans la limite totale de 4 ans (période ferme comprise). </w:t>
      </w:r>
      <w:r w:rsidRPr="00DE151B">
        <w:rPr>
          <w:rFonts w:ascii="Corbel" w:hAnsi="Corbel" w:cstheme="majorHAnsi"/>
          <w:iCs/>
          <w:noProof/>
        </w:rPr>
        <w:t xml:space="preserve">En cas de non-reconduction, le titulaire </w:t>
      </w:r>
      <w:r>
        <w:rPr>
          <w:rFonts w:ascii="Corbel" w:hAnsi="Corbel" w:cstheme="majorHAnsi"/>
        </w:rPr>
        <w:t xml:space="preserve">du marché public </w:t>
      </w:r>
      <w:r w:rsidRPr="00DE151B">
        <w:rPr>
          <w:rFonts w:ascii="Corbel" w:hAnsi="Corbel" w:cstheme="majorHAnsi"/>
          <w:iCs/>
          <w:noProof/>
        </w:rPr>
        <w:t>sera informé 2 mois avant la date prévue pour la reconduction.</w:t>
      </w:r>
    </w:p>
    <w:p w14:paraId="24BEA847" w14:textId="691008EC" w:rsidR="00425D9E" w:rsidRDefault="00425D9E" w:rsidP="00E528AE">
      <w:pPr>
        <w:pStyle w:val="RedTxt"/>
        <w:jc w:val="both"/>
        <w:rPr>
          <w:rFonts w:ascii="Corbel" w:hAnsi="Corbel" w:cstheme="majorHAnsi"/>
          <w:sz w:val="20"/>
          <w:szCs w:val="20"/>
        </w:rPr>
      </w:pPr>
    </w:p>
    <w:p w14:paraId="273336BA" w14:textId="77777777" w:rsidR="00425D9E" w:rsidRPr="00762557" w:rsidRDefault="00425D9E" w:rsidP="00E528AE">
      <w:pPr>
        <w:pStyle w:val="RedTxt"/>
        <w:jc w:val="both"/>
        <w:rPr>
          <w:rFonts w:ascii="Corbel" w:hAnsi="Corbel" w:cstheme="majorHAnsi"/>
          <w:sz w:val="20"/>
          <w:szCs w:val="20"/>
        </w:rPr>
      </w:pPr>
    </w:p>
    <w:p w14:paraId="115C2590" w14:textId="77777777" w:rsidR="0087313A" w:rsidRPr="00F5427A" w:rsidRDefault="0087313A" w:rsidP="00E528AE">
      <w:pPr>
        <w:pStyle w:val="RedTxt"/>
        <w:jc w:val="both"/>
        <w:rPr>
          <w:rFonts w:ascii="Corbel" w:hAnsi="Corbel" w:cstheme="majorHAnsi"/>
          <w:iCs/>
          <w:noProof/>
          <w:sz w:val="12"/>
          <w:szCs w:val="20"/>
        </w:rPr>
      </w:pPr>
    </w:p>
    <w:p w14:paraId="1719CC6C" w14:textId="77777777" w:rsidR="0087313A" w:rsidRPr="00762557" w:rsidRDefault="0087313A" w:rsidP="00E528AE">
      <w:pPr>
        <w:pStyle w:val="Titre"/>
        <w:rPr>
          <w:rFonts w:ascii="Corbel" w:hAnsi="Corbel"/>
        </w:rPr>
      </w:pPr>
      <w:bookmarkStart w:id="9" w:name="_Toc58841424"/>
      <w:bookmarkStart w:id="10" w:name="_Toc208499012"/>
      <w:r w:rsidRPr="00762557">
        <w:rPr>
          <w:rFonts w:ascii="Corbel" w:hAnsi="Corbel"/>
        </w:rPr>
        <w:lastRenderedPageBreak/>
        <w:t>Décomposition du marché public</w:t>
      </w:r>
      <w:bookmarkEnd w:id="9"/>
      <w:bookmarkEnd w:id="10"/>
    </w:p>
    <w:p w14:paraId="53C40D2C" w14:textId="77777777" w:rsidR="0087313A" w:rsidRPr="00762557" w:rsidRDefault="0087313A" w:rsidP="00E528AE">
      <w:pPr>
        <w:pStyle w:val="Titre2"/>
        <w:numPr>
          <w:ilvl w:val="0"/>
          <w:numId w:val="0"/>
        </w:numPr>
        <w:rPr>
          <w:rFonts w:ascii="Corbel" w:hAnsi="Corbel"/>
          <w:szCs w:val="20"/>
        </w:rPr>
      </w:pPr>
    </w:p>
    <w:p w14:paraId="233A24D5" w14:textId="77777777" w:rsidR="0087313A" w:rsidRPr="00762557" w:rsidRDefault="0087313A" w:rsidP="00E528AE">
      <w:pPr>
        <w:pStyle w:val="Titre1"/>
        <w:rPr>
          <w:rFonts w:ascii="Corbel" w:hAnsi="Corbel"/>
        </w:rPr>
      </w:pPr>
      <w:bookmarkStart w:id="11" w:name="_Toc58841425"/>
      <w:bookmarkStart w:id="12" w:name="_Toc208499013"/>
      <w:r w:rsidRPr="00762557">
        <w:rPr>
          <w:rFonts w:ascii="Corbel" w:hAnsi="Corbel"/>
        </w:rPr>
        <w:t>Tranches</w:t>
      </w:r>
      <w:bookmarkEnd w:id="11"/>
      <w:bookmarkEnd w:id="12"/>
      <w:r w:rsidRPr="00762557">
        <w:rPr>
          <w:rFonts w:ascii="Corbel" w:hAnsi="Corbel"/>
        </w:rPr>
        <w:t xml:space="preserve"> </w:t>
      </w:r>
    </w:p>
    <w:p w14:paraId="08A3BCAD" w14:textId="77777777" w:rsidR="0087313A" w:rsidRPr="00762557" w:rsidRDefault="0087313A" w:rsidP="00E528AE">
      <w:pPr>
        <w:rPr>
          <w:rFonts w:ascii="Corbel" w:hAnsi="Corbel"/>
        </w:rPr>
      </w:pPr>
    </w:p>
    <w:p w14:paraId="4D28D45A" w14:textId="77777777" w:rsidR="006D1BF5" w:rsidRPr="00017AE6" w:rsidRDefault="006D1BF5" w:rsidP="006D1BF5">
      <w:pPr>
        <w:pStyle w:val="RedRub"/>
        <w:spacing w:before="0" w:after="0"/>
        <w:jc w:val="both"/>
        <w:rPr>
          <w:rFonts w:ascii="Corbel" w:hAnsi="Corbel" w:cstheme="majorHAnsi"/>
          <w:b w:val="0"/>
          <w:bCs w:val="0"/>
          <w:iCs/>
          <w:sz w:val="20"/>
          <w:szCs w:val="20"/>
        </w:rPr>
      </w:pPr>
      <w:r w:rsidRPr="00017AE6">
        <w:rPr>
          <w:rFonts w:ascii="Corbel" w:hAnsi="Corbel" w:cstheme="majorHAnsi"/>
          <w:b w:val="0"/>
          <w:bCs w:val="0"/>
          <w:iCs/>
          <w:sz w:val="20"/>
          <w:szCs w:val="20"/>
        </w:rPr>
        <w:t>Il est prévu une décomposition en tranches :</w:t>
      </w:r>
    </w:p>
    <w:p w14:paraId="32676DF1" w14:textId="77777777" w:rsidR="006D1BF5" w:rsidRPr="00C85867" w:rsidRDefault="006D1BF5" w:rsidP="006D1BF5">
      <w:pPr>
        <w:pStyle w:val="RedRub"/>
        <w:spacing w:before="0" w:after="0"/>
        <w:jc w:val="both"/>
        <w:rPr>
          <w:rFonts w:ascii="Corbel" w:hAnsi="Corbel" w:cstheme="majorHAnsi"/>
          <w:b w:val="0"/>
          <w:bCs w:val="0"/>
          <w:iCs/>
          <w:sz w:val="10"/>
          <w:szCs w:val="20"/>
        </w:rPr>
      </w:pPr>
    </w:p>
    <w:p w14:paraId="44F189F2" w14:textId="77777777" w:rsidR="006D1BF5" w:rsidRPr="00017AE6" w:rsidRDefault="006D1BF5" w:rsidP="006D1BF5">
      <w:pPr>
        <w:pStyle w:val="RedRub"/>
        <w:spacing w:before="0" w:after="0"/>
        <w:jc w:val="both"/>
        <w:rPr>
          <w:rFonts w:ascii="Corbel" w:hAnsi="Corbel" w:cstheme="majorHAnsi"/>
          <w:b w:val="0"/>
          <w:bCs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sidRPr="00017AE6">
        <w:rPr>
          <w:rFonts w:ascii="Corbel" w:hAnsi="Corbel" w:cstheme="majorHAnsi"/>
          <w:b w:val="0"/>
          <w:sz w:val="20"/>
          <w:szCs w:val="20"/>
        </w:rPr>
        <w:fldChar w:fldCharType="begin">
          <w:ffData>
            <w:name w:val=""/>
            <w:enabled/>
            <w:calcOnExit w:val="0"/>
            <w:checkBox>
              <w:sizeAuto/>
              <w:default w:val="1"/>
            </w:checkBox>
          </w:ffData>
        </w:fldChar>
      </w:r>
      <w:r w:rsidRPr="00017AE6">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Non</w:t>
      </w:r>
    </w:p>
    <w:p w14:paraId="0145E920" w14:textId="77777777" w:rsidR="006D1BF5" w:rsidRPr="00017AE6" w:rsidRDefault="006D1BF5" w:rsidP="006D1BF5">
      <w:pPr>
        <w:jc w:val="both"/>
        <w:rPr>
          <w:rFonts w:ascii="Corbel" w:hAnsi="Corbel" w:cstheme="majorHAnsi"/>
          <w:color w:val="FF0000"/>
        </w:rPr>
      </w:pPr>
    </w:p>
    <w:p w14:paraId="7086C3DD" w14:textId="77777777" w:rsidR="0087313A" w:rsidRPr="00762557" w:rsidRDefault="0087313A" w:rsidP="00E528AE">
      <w:pPr>
        <w:jc w:val="both"/>
        <w:rPr>
          <w:rFonts w:ascii="Corbel" w:hAnsi="Corbel" w:cstheme="majorHAnsi"/>
          <w:highlight w:val="cyan"/>
        </w:rPr>
      </w:pPr>
    </w:p>
    <w:p w14:paraId="7D14EB4B" w14:textId="77777777" w:rsidR="0087313A" w:rsidRPr="00762557" w:rsidRDefault="0087313A" w:rsidP="00E528AE">
      <w:pPr>
        <w:pStyle w:val="Titre1"/>
        <w:rPr>
          <w:rFonts w:ascii="Corbel" w:hAnsi="Corbel"/>
        </w:rPr>
      </w:pPr>
      <w:bookmarkStart w:id="13" w:name="_Toc58841426"/>
      <w:bookmarkStart w:id="14" w:name="_Toc208499014"/>
      <w:r w:rsidRPr="00762557">
        <w:rPr>
          <w:rFonts w:ascii="Corbel" w:hAnsi="Corbel"/>
        </w:rPr>
        <w:t>Lots</w:t>
      </w:r>
      <w:bookmarkEnd w:id="13"/>
      <w:bookmarkEnd w:id="14"/>
    </w:p>
    <w:p w14:paraId="26939FBF" w14:textId="77777777" w:rsidR="0087313A" w:rsidRPr="00762557" w:rsidRDefault="0087313A" w:rsidP="00E528AE">
      <w:pPr>
        <w:rPr>
          <w:rFonts w:ascii="Corbel" w:hAnsi="Corbel"/>
        </w:rPr>
      </w:pPr>
    </w:p>
    <w:p w14:paraId="64E76FBB" w14:textId="77777777" w:rsidR="006D1BF5" w:rsidRPr="00017AE6" w:rsidRDefault="006D1BF5" w:rsidP="006D1BF5">
      <w:pPr>
        <w:pStyle w:val="RedRub"/>
        <w:spacing w:before="0" w:after="0"/>
        <w:jc w:val="both"/>
        <w:rPr>
          <w:rFonts w:ascii="Corbel" w:eastAsia="MS Gothic" w:hAnsi="Corbel" w:cstheme="majorHAnsi"/>
          <w:b w:val="0"/>
          <w:sz w:val="20"/>
          <w:szCs w:val="20"/>
        </w:rPr>
      </w:pPr>
      <w:r w:rsidRPr="00017AE6">
        <w:rPr>
          <w:rFonts w:ascii="Corbel" w:eastAsia="MS Gothic" w:hAnsi="Corbel" w:cstheme="majorHAnsi"/>
          <w:b w:val="0"/>
          <w:sz w:val="20"/>
          <w:szCs w:val="20"/>
        </w:rPr>
        <w:t>Il est prévu une décomposition en lots :</w:t>
      </w:r>
    </w:p>
    <w:p w14:paraId="1DB64701" w14:textId="77777777" w:rsidR="006D1BF5" w:rsidRPr="00C85867" w:rsidRDefault="006D1BF5" w:rsidP="006D1BF5">
      <w:pPr>
        <w:pStyle w:val="RedRub"/>
        <w:spacing w:before="0" w:after="0"/>
        <w:jc w:val="both"/>
        <w:rPr>
          <w:rFonts w:ascii="Corbel" w:eastAsia="MS Gothic" w:hAnsi="Corbel" w:cstheme="majorHAnsi"/>
          <w:b w:val="0"/>
          <w:sz w:val="10"/>
          <w:szCs w:val="20"/>
        </w:rPr>
      </w:pPr>
    </w:p>
    <w:p w14:paraId="74CEC4AE" w14:textId="3ADE732B" w:rsidR="006D1BF5" w:rsidRPr="00017AE6" w:rsidRDefault="006D1BF5" w:rsidP="006D1BF5">
      <w:pPr>
        <w:pStyle w:val="RedRub"/>
        <w:spacing w:before="0" w:after="0"/>
        <w:jc w:val="both"/>
        <w:rPr>
          <w:rFonts w:ascii="Corbel" w:hAnsi="Corbel" w:cstheme="majorHAnsi"/>
          <w:b w:val="0"/>
          <w:sz w:val="20"/>
          <w:szCs w:val="20"/>
        </w:rPr>
      </w:pPr>
      <w:r>
        <w:rPr>
          <w:rFonts w:ascii="Corbel" w:hAnsi="Corbel" w:cstheme="majorHAnsi"/>
          <w:b w:val="0"/>
          <w:sz w:val="20"/>
          <w:szCs w:val="20"/>
        </w:rPr>
        <w:fldChar w:fldCharType="begin">
          <w:ffData>
            <w:name w:val=""/>
            <w:enabled/>
            <w:calcOnExit w:val="0"/>
            <w:checkBox>
              <w:sizeAuto/>
              <w:default w:val="1"/>
            </w:checkBox>
          </w:ffData>
        </w:fldChar>
      </w:r>
      <w:r>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Pr>
          <w:rFonts w:ascii="Corbel" w:hAnsi="Corbel" w:cstheme="majorHAnsi"/>
          <w:b w:val="0"/>
          <w:sz w:val="20"/>
          <w:szCs w:val="20"/>
        </w:rPr>
        <w:fldChar w:fldCharType="begin">
          <w:ffData>
            <w:name w:val=""/>
            <w:enabled/>
            <w:calcOnExit w:val="0"/>
            <w:checkBox>
              <w:sizeAuto/>
              <w:default w:val="0"/>
            </w:checkBox>
          </w:ffData>
        </w:fldChar>
      </w:r>
      <w:r>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Pr>
          <w:rFonts w:ascii="Corbel" w:hAnsi="Corbel" w:cstheme="majorHAnsi"/>
          <w:b w:val="0"/>
          <w:sz w:val="20"/>
          <w:szCs w:val="20"/>
        </w:rPr>
        <w:fldChar w:fldCharType="end"/>
      </w:r>
      <w:r>
        <w:rPr>
          <w:rFonts w:ascii="Corbel" w:hAnsi="Corbel" w:cstheme="majorHAnsi"/>
          <w:b w:val="0"/>
          <w:sz w:val="20"/>
          <w:szCs w:val="20"/>
        </w:rPr>
        <w:t xml:space="preserve"> </w:t>
      </w:r>
      <w:r w:rsidRPr="00017AE6">
        <w:rPr>
          <w:rFonts w:ascii="Corbel" w:hAnsi="Corbel" w:cstheme="majorHAnsi"/>
          <w:b w:val="0"/>
          <w:sz w:val="20"/>
          <w:szCs w:val="20"/>
        </w:rPr>
        <w:t>Non</w:t>
      </w:r>
    </w:p>
    <w:p w14:paraId="5A930FF1" w14:textId="75469044" w:rsidR="006D1BF5" w:rsidRDefault="006D1BF5" w:rsidP="00E528AE">
      <w:pPr>
        <w:pStyle w:val="RedRub"/>
        <w:spacing w:before="0" w:after="0"/>
        <w:jc w:val="both"/>
        <w:rPr>
          <w:rFonts w:ascii="Corbel" w:eastAsia="MS Gothic" w:hAnsi="Corbel" w:cstheme="majorHAnsi"/>
          <w:sz w:val="20"/>
          <w:szCs w:val="20"/>
        </w:rPr>
      </w:pPr>
    </w:p>
    <w:p w14:paraId="7C4696B8" w14:textId="44DA075F" w:rsidR="0087313A" w:rsidRPr="006D1BF5" w:rsidRDefault="0087313A" w:rsidP="00E528AE">
      <w:pPr>
        <w:jc w:val="both"/>
        <w:rPr>
          <w:rFonts w:ascii="Corbel" w:hAnsi="Corbel" w:cstheme="majorHAnsi"/>
        </w:rPr>
      </w:pPr>
      <w:r w:rsidRPr="006D1BF5">
        <w:rPr>
          <w:rFonts w:ascii="Corbel" w:hAnsi="Corbel" w:cstheme="majorHAnsi"/>
        </w:rPr>
        <w:t>Le</w:t>
      </w:r>
      <w:r w:rsidR="006D1BF5" w:rsidRPr="006D1BF5">
        <w:rPr>
          <w:rFonts w:ascii="Corbel" w:hAnsi="Corbel" w:cstheme="majorHAnsi"/>
        </w:rPr>
        <w:t>s lots sont décrits au CCAP.</w:t>
      </w:r>
    </w:p>
    <w:p w14:paraId="41C4FDF0" w14:textId="77777777" w:rsidR="00F11493" w:rsidRPr="00762557" w:rsidRDefault="00F11493" w:rsidP="00F11493">
      <w:pPr>
        <w:rPr>
          <w:rFonts w:ascii="Corbel" w:hAnsi="Corbel"/>
          <w:sz w:val="18"/>
          <w:szCs w:val="18"/>
          <w:highlight w:val="cyan"/>
        </w:rPr>
      </w:pPr>
    </w:p>
    <w:p w14:paraId="797FC550" w14:textId="77777777" w:rsidR="0087313A" w:rsidRPr="00762557" w:rsidRDefault="0087313A" w:rsidP="00E528AE">
      <w:pPr>
        <w:pStyle w:val="RedTxt"/>
        <w:jc w:val="both"/>
        <w:rPr>
          <w:rFonts w:ascii="Corbel" w:hAnsi="Corbel" w:cstheme="majorHAnsi"/>
          <w:sz w:val="20"/>
          <w:szCs w:val="20"/>
        </w:rPr>
      </w:pPr>
    </w:p>
    <w:p w14:paraId="35C189FF" w14:textId="77777777" w:rsidR="0087313A" w:rsidRPr="00762557" w:rsidRDefault="0087313A" w:rsidP="00E528AE">
      <w:pPr>
        <w:pStyle w:val="Titre1"/>
        <w:rPr>
          <w:rFonts w:ascii="Corbel" w:hAnsi="Corbel"/>
        </w:rPr>
      </w:pPr>
      <w:bookmarkStart w:id="15" w:name="_Toc58841427"/>
      <w:bookmarkStart w:id="16" w:name="_Toc208499015"/>
      <w:r w:rsidRPr="00762557">
        <w:rPr>
          <w:rFonts w:ascii="Corbel" w:hAnsi="Corbel"/>
        </w:rPr>
        <w:t>Phases</w:t>
      </w:r>
      <w:bookmarkEnd w:id="15"/>
      <w:bookmarkEnd w:id="16"/>
    </w:p>
    <w:p w14:paraId="5CD7BFE5" w14:textId="77777777" w:rsidR="0087313A" w:rsidRPr="00762557" w:rsidRDefault="0087313A" w:rsidP="00E528AE">
      <w:pPr>
        <w:rPr>
          <w:rFonts w:ascii="Corbel" w:hAnsi="Corbel"/>
        </w:rPr>
      </w:pPr>
    </w:p>
    <w:p w14:paraId="072B6B2C" w14:textId="77777777" w:rsidR="006D1BF5" w:rsidRPr="00017AE6" w:rsidRDefault="006D1BF5" w:rsidP="006D1BF5">
      <w:pPr>
        <w:pStyle w:val="RedRub"/>
        <w:spacing w:before="0" w:after="0"/>
        <w:jc w:val="both"/>
        <w:rPr>
          <w:rFonts w:ascii="Corbel" w:hAnsi="Corbel" w:cstheme="majorHAnsi"/>
          <w:b w:val="0"/>
          <w:bCs w:val="0"/>
          <w:sz w:val="20"/>
          <w:szCs w:val="20"/>
        </w:rPr>
      </w:pPr>
      <w:r w:rsidRPr="00017AE6">
        <w:rPr>
          <w:rFonts w:ascii="Corbel" w:hAnsi="Corbel" w:cstheme="majorHAnsi"/>
          <w:b w:val="0"/>
          <w:bCs w:val="0"/>
          <w:sz w:val="20"/>
          <w:szCs w:val="20"/>
        </w:rPr>
        <w:t>Il est prévu une décomposition en phases :</w:t>
      </w:r>
    </w:p>
    <w:p w14:paraId="27BB364D" w14:textId="77777777" w:rsidR="006D1BF5" w:rsidRPr="00C85867" w:rsidRDefault="006D1BF5" w:rsidP="006D1BF5">
      <w:pPr>
        <w:pStyle w:val="RedRub"/>
        <w:spacing w:before="0" w:after="0"/>
        <w:jc w:val="both"/>
        <w:rPr>
          <w:rFonts w:ascii="Corbel" w:hAnsi="Corbel" w:cstheme="majorHAnsi"/>
          <w:b w:val="0"/>
          <w:bCs w:val="0"/>
          <w:sz w:val="12"/>
          <w:szCs w:val="20"/>
        </w:rPr>
      </w:pPr>
    </w:p>
    <w:p w14:paraId="541EFC7B" w14:textId="77777777" w:rsidR="006D1BF5" w:rsidRPr="00017AE6" w:rsidRDefault="006D1BF5" w:rsidP="006D1BF5">
      <w:pPr>
        <w:pStyle w:val="RedRub"/>
        <w:spacing w:before="0" w:after="0"/>
        <w:jc w:val="both"/>
        <w:rPr>
          <w:rFonts w:ascii="Corbel" w:hAnsi="Corbel" w:cstheme="majorHAnsi"/>
          <w:b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Pr>
          <w:rFonts w:ascii="Corbel" w:hAnsi="Corbel" w:cstheme="majorHAnsi"/>
          <w:b w:val="0"/>
          <w:sz w:val="20"/>
          <w:szCs w:val="20"/>
        </w:rPr>
        <w:fldChar w:fldCharType="begin">
          <w:ffData>
            <w:name w:val=""/>
            <w:enabled/>
            <w:calcOnExit w:val="0"/>
            <w:checkBox>
              <w:sizeAuto/>
              <w:default w:val="1"/>
            </w:checkBox>
          </w:ffData>
        </w:fldChar>
      </w:r>
      <w:r>
        <w:rPr>
          <w:rFonts w:ascii="Corbel" w:hAnsi="Corbel" w:cstheme="majorHAnsi"/>
          <w:b w:val="0"/>
          <w:sz w:val="20"/>
          <w:szCs w:val="20"/>
        </w:rPr>
        <w:instrText xml:space="preserve"> FORMCHECKBOX </w:instrText>
      </w:r>
      <w:r w:rsidR="00CE7C89">
        <w:rPr>
          <w:rFonts w:ascii="Corbel" w:hAnsi="Corbel" w:cstheme="majorHAnsi"/>
          <w:b w:val="0"/>
          <w:sz w:val="20"/>
          <w:szCs w:val="20"/>
        </w:rPr>
      </w:r>
      <w:r w:rsidR="00CE7C89">
        <w:rPr>
          <w:rFonts w:ascii="Corbel" w:hAnsi="Corbel" w:cstheme="majorHAnsi"/>
          <w:b w:val="0"/>
          <w:sz w:val="20"/>
          <w:szCs w:val="20"/>
        </w:rPr>
        <w:fldChar w:fldCharType="separate"/>
      </w:r>
      <w:r>
        <w:rPr>
          <w:rFonts w:ascii="Corbel" w:hAnsi="Corbel" w:cstheme="majorHAnsi"/>
          <w:b w:val="0"/>
          <w:sz w:val="20"/>
          <w:szCs w:val="20"/>
        </w:rPr>
        <w:fldChar w:fldCharType="end"/>
      </w:r>
      <w:r>
        <w:rPr>
          <w:rFonts w:ascii="Corbel" w:hAnsi="Corbel" w:cstheme="majorHAnsi"/>
          <w:b w:val="0"/>
          <w:sz w:val="20"/>
          <w:szCs w:val="20"/>
        </w:rPr>
        <w:t xml:space="preserve"> </w:t>
      </w:r>
      <w:r w:rsidRPr="00017AE6">
        <w:rPr>
          <w:rFonts w:ascii="Corbel" w:hAnsi="Corbel" w:cstheme="majorHAnsi"/>
          <w:b w:val="0"/>
          <w:sz w:val="20"/>
          <w:szCs w:val="20"/>
        </w:rPr>
        <w:t>Non</w:t>
      </w:r>
    </w:p>
    <w:p w14:paraId="43C8E771" w14:textId="77777777" w:rsidR="006D1BF5" w:rsidRDefault="006D1BF5" w:rsidP="006D1BF5">
      <w:pPr>
        <w:pStyle w:val="RedTxt"/>
        <w:keepLines w:val="0"/>
        <w:jc w:val="both"/>
        <w:rPr>
          <w:rFonts w:ascii="Corbel" w:hAnsi="Corbel" w:cstheme="majorHAnsi"/>
          <w:sz w:val="20"/>
          <w:szCs w:val="20"/>
        </w:rPr>
      </w:pPr>
    </w:p>
    <w:p w14:paraId="4AB46918" w14:textId="6F600D69" w:rsidR="006D1BF5" w:rsidRPr="00460D72" w:rsidRDefault="006D1BF5" w:rsidP="00E528AE">
      <w:pPr>
        <w:jc w:val="both"/>
        <w:rPr>
          <w:rFonts w:ascii="Corbel" w:hAnsi="Corbel" w:cstheme="majorHAnsi"/>
          <w:sz w:val="28"/>
          <w:highlight w:val="cyan"/>
        </w:rPr>
      </w:pPr>
    </w:p>
    <w:p w14:paraId="71D2E9E4" w14:textId="77777777" w:rsidR="0087313A" w:rsidRPr="00C85867" w:rsidRDefault="0087313A" w:rsidP="00E528AE">
      <w:pPr>
        <w:pStyle w:val="RedTxt"/>
        <w:keepLines w:val="0"/>
        <w:jc w:val="both"/>
        <w:rPr>
          <w:rFonts w:ascii="Corbel" w:hAnsi="Corbel" w:cstheme="majorHAnsi"/>
          <w:sz w:val="12"/>
          <w:szCs w:val="20"/>
        </w:rPr>
      </w:pPr>
    </w:p>
    <w:p w14:paraId="4363D4AD" w14:textId="77777777" w:rsidR="0087313A" w:rsidRPr="00762557" w:rsidRDefault="0087313A" w:rsidP="00E528AE">
      <w:pPr>
        <w:pStyle w:val="Titre"/>
        <w:rPr>
          <w:rFonts w:ascii="Corbel" w:hAnsi="Corbel"/>
        </w:rPr>
      </w:pPr>
      <w:bookmarkStart w:id="17" w:name="_Toc58841428"/>
      <w:bookmarkStart w:id="18" w:name="_Toc208499016"/>
      <w:r w:rsidRPr="00762557">
        <w:rPr>
          <w:rFonts w:ascii="Corbel" w:hAnsi="Corbel"/>
        </w:rPr>
        <w:t>Procédure</w:t>
      </w:r>
      <w:bookmarkEnd w:id="17"/>
      <w:bookmarkEnd w:id="18"/>
      <w:r w:rsidRPr="00762557">
        <w:rPr>
          <w:rFonts w:ascii="Corbel" w:hAnsi="Corbel"/>
        </w:rPr>
        <w:t xml:space="preserve"> </w:t>
      </w:r>
    </w:p>
    <w:p w14:paraId="67E2CCA2" w14:textId="77777777" w:rsidR="0087313A" w:rsidRPr="003E6D2F" w:rsidRDefault="0087313A" w:rsidP="00E528AE">
      <w:pPr>
        <w:rPr>
          <w:rFonts w:ascii="Corbel" w:hAnsi="Corbel"/>
          <w:sz w:val="36"/>
        </w:rPr>
      </w:pPr>
      <w:bookmarkStart w:id="19" w:name="_Toc515966942"/>
      <w:bookmarkStart w:id="20" w:name="_Toc58841429"/>
    </w:p>
    <w:p w14:paraId="02D15040" w14:textId="77777777" w:rsidR="0087313A" w:rsidRPr="00762557" w:rsidRDefault="0087313A" w:rsidP="00E528AE">
      <w:pPr>
        <w:pStyle w:val="Titre1"/>
        <w:rPr>
          <w:rFonts w:ascii="Corbel" w:hAnsi="Corbel"/>
        </w:rPr>
      </w:pPr>
      <w:bookmarkStart w:id="21" w:name="_Toc208499017"/>
      <w:r w:rsidRPr="00762557">
        <w:rPr>
          <w:rFonts w:ascii="Corbel" w:hAnsi="Corbel"/>
        </w:rPr>
        <w:t xml:space="preserve">Type de </w:t>
      </w:r>
      <w:bookmarkEnd w:id="19"/>
      <w:r w:rsidRPr="00762557">
        <w:rPr>
          <w:rFonts w:ascii="Corbel" w:hAnsi="Corbel"/>
        </w:rPr>
        <w:t>procédure</w:t>
      </w:r>
      <w:bookmarkEnd w:id="20"/>
      <w:bookmarkEnd w:id="21"/>
      <w:r w:rsidRPr="00762557">
        <w:rPr>
          <w:rFonts w:ascii="Corbel" w:hAnsi="Corbel"/>
        </w:rPr>
        <w:t xml:space="preserve"> </w:t>
      </w:r>
    </w:p>
    <w:p w14:paraId="33006238" w14:textId="77777777" w:rsidR="0087313A" w:rsidRPr="00762557" w:rsidRDefault="0087313A" w:rsidP="00E528AE">
      <w:pPr>
        <w:rPr>
          <w:rFonts w:ascii="Corbel" w:hAnsi="Corbel"/>
        </w:rPr>
      </w:pPr>
    </w:p>
    <w:p w14:paraId="50401C92" w14:textId="77777777" w:rsidR="003E6D2F" w:rsidRDefault="003E6D2F" w:rsidP="003E6D2F">
      <w:pPr>
        <w:pStyle w:val="RedTitre1"/>
        <w:keepNext/>
        <w:framePr w:hSpace="0" w:wrap="auto" w:vAnchor="margin" w:xAlign="left" w:yAlign="inline"/>
        <w:widowControl/>
        <w:jc w:val="left"/>
        <w:rPr>
          <w:rFonts w:ascii="Corbel" w:hAnsi="Corbel" w:cstheme="majorHAnsi"/>
          <w:b w:val="0"/>
          <w:sz w:val="20"/>
          <w:szCs w:val="20"/>
        </w:rPr>
      </w:pPr>
      <w:bookmarkStart w:id="22" w:name="_Toc515966944"/>
      <w:bookmarkStart w:id="23" w:name="_Toc58841430"/>
      <w:r w:rsidRPr="00762557">
        <w:rPr>
          <w:rFonts w:ascii="Corbel" w:hAnsi="Corbel" w:cstheme="majorHAnsi"/>
          <w:b w:val="0"/>
          <w:sz w:val="20"/>
          <w:szCs w:val="20"/>
        </w:rPr>
        <w:t>La procédure de consultation utilisée est la suivante :</w:t>
      </w:r>
    </w:p>
    <w:p w14:paraId="4694E980" w14:textId="77777777" w:rsidR="003E6D2F" w:rsidRPr="00762557" w:rsidRDefault="003E6D2F" w:rsidP="003E6D2F">
      <w:pPr>
        <w:pStyle w:val="RedTitre1"/>
        <w:keepNext/>
        <w:framePr w:hSpace="0" w:wrap="auto" w:vAnchor="margin" w:xAlign="left" w:yAlign="inline"/>
        <w:widowControl/>
        <w:jc w:val="left"/>
        <w:rPr>
          <w:rFonts w:ascii="Corbel" w:hAnsi="Corbel" w:cstheme="majorHAnsi"/>
          <w:b w:val="0"/>
          <w:sz w:val="20"/>
          <w:szCs w:val="20"/>
        </w:rPr>
      </w:pPr>
    </w:p>
    <w:p w14:paraId="59CEB2E2" w14:textId="77777777" w:rsidR="003E6D2F" w:rsidRPr="00762557" w:rsidRDefault="003E6D2F" w:rsidP="003E6D2F">
      <w:pPr>
        <w:pStyle w:val="RedTitre1"/>
        <w:keepNext/>
        <w:framePr w:hSpace="0" w:wrap="auto" w:vAnchor="margin" w:xAlign="left" w:yAlign="inline"/>
        <w:widowControl/>
        <w:jc w:val="both"/>
        <w:rPr>
          <w:rFonts w:ascii="Corbel" w:hAnsi="Corbel" w:cstheme="majorHAnsi"/>
          <w:b w:val="0"/>
          <w:sz w:val="20"/>
          <w:szCs w:val="20"/>
        </w:rPr>
      </w:pPr>
      <w:r w:rsidRPr="00762557">
        <w:rPr>
          <w:rFonts w:ascii="Corbel" w:hAnsi="Corbel" w:cstheme="majorHAnsi"/>
          <w:b w:val="0"/>
          <w:sz w:val="20"/>
          <w:szCs w:val="20"/>
        </w:rPr>
        <w:t>Appel d'offres ouvert européen en application des articles L. 2124-2, R. 2131-16 à 18, R. 2124-2 et R. 2161-2 à 5</w:t>
      </w:r>
      <w:r>
        <w:rPr>
          <w:rFonts w:ascii="Corbel" w:hAnsi="Corbel" w:cstheme="majorHAnsi"/>
          <w:b w:val="0"/>
          <w:sz w:val="20"/>
          <w:szCs w:val="20"/>
        </w:rPr>
        <w:t xml:space="preserve"> du Code de la Commande P</w:t>
      </w:r>
      <w:r w:rsidRPr="00762557">
        <w:rPr>
          <w:rFonts w:ascii="Corbel" w:hAnsi="Corbel" w:cstheme="majorHAnsi"/>
          <w:b w:val="0"/>
          <w:sz w:val="20"/>
          <w:szCs w:val="20"/>
        </w:rPr>
        <w:t>ublique.</w:t>
      </w:r>
    </w:p>
    <w:p w14:paraId="68A01DCE" w14:textId="311EC4AF" w:rsidR="00B54F8F" w:rsidRDefault="00B54F8F" w:rsidP="00E528AE">
      <w:pPr>
        <w:pStyle w:val="RedTitre1"/>
        <w:keepNext/>
        <w:framePr w:hSpace="0" w:wrap="auto" w:vAnchor="margin" w:xAlign="left" w:yAlign="inline"/>
        <w:widowControl/>
        <w:jc w:val="both"/>
        <w:rPr>
          <w:rFonts w:ascii="Corbel" w:hAnsi="Corbel" w:cstheme="majorHAnsi"/>
          <w:b w:val="0"/>
          <w:sz w:val="20"/>
          <w:szCs w:val="20"/>
        </w:rPr>
      </w:pPr>
    </w:p>
    <w:p w14:paraId="046C4565" w14:textId="77777777" w:rsidR="003E6D2F" w:rsidRPr="00762557" w:rsidRDefault="003E6D2F" w:rsidP="00E528AE">
      <w:pPr>
        <w:pStyle w:val="RedTitre1"/>
        <w:keepNext/>
        <w:framePr w:hSpace="0" w:wrap="auto" w:vAnchor="margin" w:xAlign="left" w:yAlign="inline"/>
        <w:widowControl/>
        <w:jc w:val="both"/>
        <w:rPr>
          <w:rFonts w:ascii="Corbel" w:hAnsi="Corbel" w:cstheme="majorHAnsi"/>
          <w:b w:val="0"/>
          <w:sz w:val="20"/>
          <w:szCs w:val="20"/>
        </w:rPr>
      </w:pPr>
    </w:p>
    <w:p w14:paraId="61A453E1" w14:textId="77777777" w:rsidR="0087313A" w:rsidRPr="00762557" w:rsidRDefault="0087313A" w:rsidP="00E528AE">
      <w:pPr>
        <w:pStyle w:val="Titre1"/>
        <w:rPr>
          <w:rFonts w:ascii="Corbel" w:hAnsi="Corbel"/>
        </w:rPr>
      </w:pPr>
      <w:bookmarkStart w:id="24" w:name="_Toc208499018"/>
      <w:r w:rsidRPr="00762557">
        <w:rPr>
          <w:rFonts w:ascii="Corbel" w:hAnsi="Corbel"/>
        </w:rPr>
        <w:t>Délai de validité des offres</w:t>
      </w:r>
      <w:bookmarkEnd w:id="22"/>
      <w:bookmarkEnd w:id="23"/>
      <w:bookmarkEnd w:id="24"/>
      <w:r w:rsidRPr="00762557">
        <w:rPr>
          <w:rFonts w:ascii="Corbel" w:hAnsi="Corbel"/>
        </w:rPr>
        <w:t xml:space="preserve"> </w:t>
      </w:r>
    </w:p>
    <w:p w14:paraId="7832DC17" w14:textId="77777777" w:rsidR="0087313A" w:rsidRPr="00762557" w:rsidRDefault="0087313A" w:rsidP="00E528AE">
      <w:pPr>
        <w:rPr>
          <w:rFonts w:ascii="Corbel" w:hAnsi="Corbel"/>
        </w:rPr>
      </w:pPr>
    </w:p>
    <w:p w14:paraId="52325A23" w14:textId="0DD95C17" w:rsidR="0087313A" w:rsidRDefault="00B54F8F" w:rsidP="00E528AE">
      <w:pPr>
        <w:jc w:val="both"/>
        <w:rPr>
          <w:rFonts w:ascii="Corbel" w:hAnsi="Corbel" w:cstheme="majorHAnsi"/>
        </w:rPr>
      </w:pPr>
      <w:bookmarkStart w:id="25" w:name="_Toc58841431"/>
      <w:r w:rsidRPr="00762557">
        <w:rPr>
          <w:rFonts w:ascii="Corbel" w:hAnsi="Corbel" w:cstheme="majorHAnsi"/>
        </w:rPr>
        <w:t xml:space="preserve">Le délai de validité des propositions </w:t>
      </w:r>
      <w:r w:rsidRPr="003E6D2F">
        <w:rPr>
          <w:rFonts w:ascii="Corbel" w:hAnsi="Corbel" w:cstheme="majorHAnsi"/>
        </w:rPr>
        <w:t xml:space="preserve">est de </w:t>
      </w:r>
      <w:r w:rsidR="00083BD7">
        <w:rPr>
          <w:rFonts w:ascii="Corbel" w:hAnsi="Corbel" w:cstheme="majorHAnsi"/>
        </w:rPr>
        <w:t>4</w:t>
      </w:r>
      <w:r w:rsidRPr="003E6D2F">
        <w:rPr>
          <w:rFonts w:ascii="Corbel" w:hAnsi="Corbel" w:cstheme="majorHAnsi"/>
        </w:rPr>
        <w:t xml:space="preserve"> mois à compter</w:t>
      </w:r>
      <w:r w:rsidRPr="00762557">
        <w:rPr>
          <w:rFonts w:ascii="Corbel" w:hAnsi="Corbel" w:cstheme="majorHAnsi"/>
        </w:rPr>
        <w:t xml:space="preserve"> de la date limite fixée pour la réception des propositions sur la page de garde du présent règlement.</w:t>
      </w:r>
    </w:p>
    <w:p w14:paraId="01FF8600" w14:textId="77777777" w:rsidR="003E6D2F" w:rsidRPr="00762557" w:rsidRDefault="003E6D2F" w:rsidP="00E528AE">
      <w:pPr>
        <w:jc w:val="both"/>
        <w:rPr>
          <w:rFonts w:ascii="Corbel" w:hAnsi="Corbel" w:cstheme="majorHAnsi"/>
        </w:rPr>
      </w:pPr>
    </w:p>
    <w:p w14:paraId="70B8CD40" w14:textId="77777777" w:rsidR="00B54F8F" w:rsidRPr="00762557" w:rsidRDefault="00B54F8F" w:rsidP="00E528AE">
      <w:pPr>
        <w:jc w:val="both"/>
        <w:rPr>
          <w:rFonts w:ascii="Corbel" w:hAnsi="Corbel" w:cstheme="majorHAnsi"/>
        </w:rPr>
      </w:pPr>
    </w:p>
    <w:p w14:paraId="7CA6F699" w14:textId="77777777" w:rsidR="0087313A" w:rsidRPr="00762557" w:rsidRDefault="0087313A" w:rsidP="00E528AE">
      <w:pPr>
        <w:pStyle w:val="Titre1"/>
        <w:rPr>
          <w:rFonts w:ascii="Corbel" w:hAnsi="Corbel"/>
        </w:rPr>
      </w:pPr>
      <w:bookmarkStart w:id="26" w:name="_Toc208499019"/>
      <w:r w:rsidRPr="00762557">
        <w:rPr>
          <w:rFonts w:ascii="Corbel" w:hAnsi="Corbel"/>
        </w:rPr>
        <w:t>Contenu du dossier de consultation</w:t>
      </w:r>
      <w:bookmarkEnd w:id="25"/>
      <w:bookmarkEnd w:id="26"/>
      <w:r w:rsidRPr="00762557">
        <w:rPr>
          <w:rFonts w:ascii="Corbel" w:hAnsi="Corbel"/>
        </w:rPr>
        <w:t xml:space="preserve"> </w:t>
      </w:r>
    </w:p>
    <w:p w14:paraId="2C4F5095" w14:textId="77777777" w:rsidR="0087313A" w:rsidRPr="00762557" w:rsidRDefault="0087313A" w:rsidP="00E528AE">
      <w:pPr>
        <w:rPr>
          <w:rFonts w:ascii="Corbel" w:hAnsi="Corbel"/>
        </w:rPr>
      </w:pPr>
    </w:p>
    <w:p w14:paraId="79D3277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dossier de consultation comprend les documents suivants :</w:t>
      </w:r>
    </w:p>
    <w:p w14:paraId="349ECB90" w14:textId="46E7DCEF" w:rsidR="0087313A" w:rsidRDefault="0087313A" w:rsidP="00E528AE">
      <w:pPr>
        <w:pStyle w:val="RedTxt"/>
        <w:jc w:val="both"/>
        <w:rPr>
          <w:rFonts w:ascii="Corbel" w:hAnsi="Corbel" w:cstheme="majorHAnsi"/>
          <w:sz w:val="20"/>
          <w:szCs w:val="20"/>
        </w:rPr>
      </w:pPr>
    </w:p>
    <w:p w14:paraId="667D823F" w14:textId="1989B161" w:rsidR="003E6D2F" w:rsidRPr="003E6D2F" w:rsidRDefault="00672FB7" w:rsidP="003E6D2F">
      <w:pPr>
        <w:widowControl/>
        <w:tabs>
          <w:tab w:val="left" w:pos="9070"/>
        </w:tabs>
        <w:autoSpaceDE/>
        <w:autoSpaceDN/>
        <w:adjustRightInd/>
        <w:spacing w:line="276" w:lineRule="auto"/>
        <w:jc w:val="both"/>
        <w:rPr>
          <w:rFonts w:ascii="Corbel" w:eastAsia="Calibri" w:hAnsi="Corbel" w:cstheme="majorHAnsi"/>
          <w:lang w:eastAsia="en-US"/>
        </w:rPr>
      </w:pPr>
      <w:r>
        <w:rPr>
          <w:rFonts w:ascii="Corbel" w:eastAsia="Calibri" w:hAnsi="Corbel" w:cstheme="majorHAnsi"/>
          <w:lang w:eastAsia="en-US"/>
        </w:rPr>
        <w:t xml:space="preserve">- </w:t>
      </w:r>
      <w:r w:rsidR="000A6E6F">
        <w:rPr>
          <w:rFonts w:ascii="Corbel" w:eastAsia="Calibri" w:hAnsi="Corbel" w:cstheme="majorHAnsi"/>
          <w:lang w:eastAsia="en-US"/>
        </w:rPr>
        <w:t xml:space="preserve">par lot, </w:t>
      </w:r>
      <w:r>
        <w:rPr>
          <w:rFonts w:ascii="Corbel" w:eastAsia="Calibri" w:hAnsi="Corbel" w:cstheme="majorHAnsi"/>
          <w:lang w:eastAsia="en-US"/>
        </w:rPr>
        <w:t>l'Acte d'E</w:t>
      </w:r>
      <w:r w:rsidR="003E6D2F" w:rsidRPr="003E6D2F">
        <w:rPr>
          <w:rFonts w:ascii="Corbel" w:eastAsia="Calibri" w:hAnsi="Corbel" w:cstheme="majorHAnsi"/>
          <w:lang w:eastAsia="en-US"/>
        </w:rPr>
        <w:t>nga</w:t>
      </w:r>
      <w:r w:rsidR="003E6D2F">
        <w:rPr>
          <w:rFonts w:ascii="Corbel" w:eastAsia="Calibri" w:hAnsi="Corbel" w:cstheme="majorHAnsi"/>
          <w:lang w:eastAsia="en-US"/>
        </w:rPr>
        <w:t>gement et ses annexes</w:t>
      </w:r>
      <w:r w:rsidR="003E6D2F" w:rsidRPr="003E6D2F">
        <w:rPr>
          <w:rFonts w:ascii="Corbel" w:eastAsia="Calibri" w:hAnsi="Corbel" w:cstheme="majorHAnsi"/>
          <w:lang w:eastAsia="en-US"/>
        </w:rPr>
        <w:t> :</w:t>
      </w:r>
    </w:p>
    <w:p w14:paraId="77FAA551" w14:textId="48528DEE" w:rsidR="003E6D2F" w:rsidRPr="003E6D2F" w:rsidRDefault="003E6D2F" w:rsidP="003E6D2F">
      <w:pPr>
        <w:widowControl/>
        <w:tabs>
          <w:tab w:val="left" w:pos="9070"/>
        </w:tabs>
        <w:autoSpaceDE/>
        <w:autoSpaceDN/>
        <w:adjustRightInd/>
        <w:spacing w:line="276" w:lineRule="auto"/>
        <w:ind w:left="720"/>
        <w:jc w:val="both"/>
        <w:rPr>
          <w:rFonts w:ascii="Corbel" w:eastAsia="Calibri" w:hAnsi="Corbel" w:cstheme="majorHAnsi"/>
          <w:lang w:eastAsia="en-US"/>
        </w:rPr>
      </w:pPr>
      <w:r w:rsidRPr="003E6D2F">
        <w:rPr>
          <w:rFonts w:ascii="Corbel" w:eastAsia="Calibri" w:hAnsi="Corbel" w:cstheme="majorHAnsi"/>
          <w:lang w:eastAsia="en-US"/>
        </w:rPr>
        <w:t>. Annexe 1 « Bordereau de prix unitaires – Prestations relevant du Poste 1 »</w:t>
      </w:r>
      <w:r w:rsidR="00D662E1">
        <w:rPr>
          <w:rFonts w:ascii="Corbel" w:eastAsia="Calibri" w:hAnsi="Corbel" w:cstheme="majorHAnsi"/>
          <w:lang w:eastAsia="en-US"/>
        </w:rPr>
        <w:t xml:space="preserve">, précisant le </w:t>
      </w:r>
      <w:r w:rsidR="00D662E1" w:rsidRPr="003E6D2F">
        <w:rPr>
          <w:rFonts w:ascii="Corbel" w:hAnsi="Corbel" w:cstheme="majorHAnsi"/>
        </w:rPr>
        <w:t xml:space="preserve">Détail </w:t>
      </w:r>
      <w:r w:rsidR="006A56A1">
        <w:rPr>
          <w:rFonts w:ascii="Corbel" w:hAnsi="Corbel" w:cstheme="majorHAnsi"/>
        </w:rPr>
        <w:t>des Quantités Estimatives (DQE)</w:t>
      </w:r>
    </w:p>
    <w:p w14:paraId="65A50CFC" w14:textId="77777777" w:rsidR="003E6D2F" w:rsidRPr="003E6D2F" w:rsidRDefault="003E6D2F" w:rsidP="003E6D2F">
      <w:pPr>
        <w:widowControl/>
        <w:tabs>
          <w:tab w:val="left" w:pos="9070"/>
        </w:tabs>
        <w:autoSpaceDE/>
        <w:autoSpaceDN/>
        <w:adjustRightInd/>
        <w:spacing w:line="276" w:lineRule="auto"/>
        <w:ind w:left="720"/>
        <w:jc w:val="both"/>
        <w:rPr>
          <w:rFonts w:ascii="Corbel" w:eastAsia="Calibri" w:hAnsi="Corbel" w:cstheme="majorHAnsi"/>
          <w:lang w:eastAsia="en-US"/>
        </w:rPr>
      </w:pPr>
      <w:r w:rsidRPr="003E6D2F">
        <w:rPr>
          <w:rFonts w:ascii="Corbel" w:eastAsia="Calibri" w:hAnsi="Corbel" w:cstheme="majorHAnsi"/>
          <w:lang w:eastAsia="en-US"/>
        </w:rPr>
        <w:t>. Annexe 2 « Bordereau de prix unitaires – Prestations relevant du Poste 2 »</w:t>
      </w:r>
    </w:p>
    <w:p w14:paraId="07F0036E" w14:textId="77777777" w:rsidR="003E6D2F" w:rsidRPr="003E6D2F" w:rsidRDefault="003E6D2F" w:rsidP="003E6D2F">
      <w:pPr>
        <w:widowControl/>
        <w:tabs>
          <w:tab w:val="left" w:pos="9070"/>
        </w:tabs>
        <w:autoSpaceDE/>
        <w:autoSpaceDN/>
        <w:adjustRightInd/>
        <w:spacing w:line="276" w:lineRule="auto"/>
        <w:ind w:left="720"/>
        <w:jc w:val="both"/>
        <w:rPr>
          <w:rFonts w:ascii="Corbel" w:eastAsia="Calibri" w:hAnsi="Corbel" w:cstheme="majorHAnsi"/>
          <w:lang w:eastAsia="en-US"/>
        </w:rPr>
      </w:pPr>
      <w:r w:rsidRPr="003E6D2F">
        <w:rPr>
          <w:rFonts w:ascii="Corbel" w:eastAsia="Calibri" w:hAnsi="Corbel" w:cstheme="majorHAnsi"/>
          <w:lang w:eastAsia="en-US"/>
        </w:rPr>
        <w:t>. Annexe 3 « Liste des ordonnateurs et comptables assignataires du GHT »</w:t>
      </w:r>
    </w:p>
    <w:p w14:paraId="4AFF12C0" w14:textId="4DE0E036" w:rsidR="003E6D2F" w:rsidRDefault="003E6D2F" w:rsidP="00E528AE">
      <w:pPr>
        <w:pStyle w:val="Paragraphedeliste"/>
        <w:widowControl/>
        <w:autoSpaceDE/>
        <w:autoSpaceDN/>
        <w:adjustRightInd/>
        <w:spacing w:line="276" w:lineRule="auto"/>
        <w:ind w:left="1440"/>
        <w:contextualSpacing/>
        <w:rPr>
          <w:rFonts w:ascii="Corbel" w:hAnsi="Corbel" w:cstheme="majorHAnsi"/>
          <w:highlight w:val="cyan"/>
        </w:rPr>
      </w:pPr>
    </w:p>
    <w:p w14:paraId="0586778D" w14:textId="14F7ED0F" w:rsidR="003E6D2F" w:rsidRPr="00460D72" w:rsidRDefault="00460D72" w:rsidP="00460D72">
      <w:pPr>
        <w:widowControl/>
        <w:tabs>
          <w:tab w:val="left" w:pos="9070"/>
        </w:tabs>
        <w:autoSpaceDE/>
        <w:autoSpaceDN/>
        <w:adjustRightInd/>
        <w:spacing w:line="276" w:lineRule="auto"/>
        <w:jc w:val="both"/>
        <w:rPr>
          <w:rFonts w:ascii="Corbel" w:eastAsia="Calibri" w:hAnsi="Corbel" w:cstheme="majorHAnsi"/>
          <w:lang w:eastAsia="en-US"/>
        </w:rPr>
      </w:pPr>
      <w:r w:rsidRPr="00460D72">
        <w:rPr>
          <w:rFonts w:ascii="Corbel" w:eastAsia="Calibri" w:hAnsi="Corbel" w:cstheme="majorHAnsi"/>
          <w:lang w:eastAsia="en-US"/>
        </w:rPr>
        <w:t>-</w:t>
      </w:r>
      <w:r>
        <w:rPr>
          <w:rFonts w:ascii="Corbel" w:eastAsia="Calibri" w:hAnsi="Corbel" w:cstheme="majorHAnsi"/>
          <w:lang w:eastAsia="en-US"/>
        </w:rPr>
        <w:t xml:space="preserve"> </w:t>
      </w:r>
      <w:r w:rsidR="003E6D2F" w:rsidRPr="00460D72">
        <w:rPr>
          <w:rFonts w:ascii="Corbel" w:eastAsia="Calibri" w:hAnsi="Corbel" w:cstheme="majorHAnsi"/>
          <w:lang w:eastAsia="en-US"/>
        </w:rPr>
        <w:t>le Règlement de la Consultation commun à l’ensemble des lots et ses annexes :</w:t>
      </w:r>
    </w:p>
    <w:p w14:paraId="12A51206" w14:textId="1A504507"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1 « Détail </w:t>
      </w:r>
      <w:r w:rsidR="004D10ED">
        <w:rPr>
          <w:rFonts w:ascii="Corbel" w:hAnsi="Corbel" w:cstheme="majorHAnsi"/>
        </w:rPr>
        <w:t>des Quantités Estimatives (DQE)</w:t>
      </w:r>
      <w:r w:rsidRPr="003E6D2F">
        <w:rPr>
          <w:rFonts w:ascii="Corbel" w:hAnsi="Corbel" w:cstheme="majorHAnsi"/>
        </w:rPr>
        <w:t xml:space="preserve"> – Prestations relevant du Poste 2 »</w:t>
      </w:r>
      <w:r w:rsidR="004D10ED">
        <w:rPr>
          <w:rFonts w:ascii="Corbel" w:hAnsi="Corbel" w:cstheme="majorHAnsi"/>
        </w:rPr>
        <w:t xml:space="preserve"> (par lot)</w:t>
      </w:r>
    </w:p>
    <w:p w14:paraId="61B133B0" w14:textId="06AD299B"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2 « </w:t>
      </w:r>
      <w:r w:rsidR="00460D72">
        <w:rPr>
          <w:rFonts w:ascii="Corbel" w:hAnsi="Corbel" w:cstheme="majorHAnsi"/>
        </w:rPr>
        <w:t>Dématérialisation</w:t>
      </w:r>
      <w:r w:rsidRPr="003E6D2F">
        <w:rPr>
          <w:rFonts w:ascii="Corbel" w:hAnsi="Corbel" w:cstheme="majorHAnsi"/>
        </w:rPr>
        <w:t xml:space="preserve"> »</w:t>
      </w:r>
    </w:p>
    <w:p w14:paraId="1A489D7D" w14:textId="3F4468F8" w:rsidR="00460D72" w:rsidRPr="00460D72"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3 « </w:t>
      </w:r>
      <w:r w:rsidR="00460D72" w:rsidRPr="00460D72">
        <w:rPr>
          <w:rFonts w:ascii="Corbel" w:hAnsi="Corbel" w:cstheme="majorHAnsi"/>
        </w:rPr>
        <w:t>Adresse(s) électronique(s) du candidat à retourner avec le dossier d’offre »</w:t>
      </w:r>
    </w:p>
    <w:p w14:paraId="62711861" w14:textId="75FA3177"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Annexe 4 « Note relative à la dématérialisation des factures »</w:t>
      </w:r>
    </w:p>
    <w:p w14:paraId="27C13946" w14:textId="32BF2EFA" w:rsid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Annexe 5 « Documents et attestations à fournir par le candidat attributaire »</w:t>
      </w:r>
    </w:p>
    <w:p w14:paraId="6B79FAE5" w14:textId="1C3E5B61" w:rsidR="00F5427A" w:rsidRPr="00F5427A" w:rsidRDefault="00F5427A" w:rsidP="00460D72">
      <w:pPr>
        <w:pStyle w:val="Paragraphedeliste"/>
        <w:widowControl/>
        <w:autoSpaceDE/>
        <w:autoSpaceDN/>
        <w:adjustRightInd/>
        <w:spacing w:line="276" w:lineRule="auto"/>
        <w:ind w:left="709"/>
        <w:contextualSpacing/>
        <w:rPr>
          <w:rFonts w:ascii="Corbel" w:hAnsi="Corbel" w:cstheme="majorHAnsi"/>
        </w:rPr>
      </w:pPr>
      <w:r w:rsidRPr="00F5427A">
        <w:rPr>
          <w:rFonts w:ascii="Corbel" w:hAnsi="Corbel" w:cstheme="majorHAnsi"/>
        </w:rPr>
        <w:t>. Annexe 6 « Présentation de la candidature »</w:t>
      </w:r>
    </w:p>
    <w:p w14:paraId="25BA8323" w14:textId="64FFA3DF" w:rsidR="003E6D2F" w:rsidRDefault="003E6D2F" w:rsidP="00E528AE">
      <w:pPr>
        <w:pStyle w:val="Paragraphedeliste"/>
        <w:widowControl/>
        <w:autoSpaceDE/>
        <w:autoSpaceDN/>
        <w:adjustRightInd/>
        <w:spacing w:line="276" w:lineRule="auto"/>
        <w:ind w:left="1440"/>
        <w:contextualSpacing/>
        <w:rPr>
          <w:rFonts w:ascii="Corbel" w:hAnsi="Corbel" w:cstheme="majorHAnsi"/>
          <w:highlight w:val="cyan"/>
        </w:rPr>
      </w:pPr>
    </w:p>
    <w:p w14:paraId="12129BA7" w14:textId="2F1E1AD8" w:rsidR="009D7EFB" w:rsidRPr="00CE203B" w:rsidRDefault="009D7EFB" w:rsidP="009D7EFB">
      <w:pPr>
        <w:jc w:val="both"/>
        <w:rPr>
          <w:rFonts w:ascii="Corbel" w:hAnsi="Corbel"/>
          <w:sz w:val="22"/>
          <w:szCs w:val="22"/>
        </w:rPr>
      </w:pPr>
      <w:r w:rsidRPr="00CE203B">
        <w:rPr>
          <w:rFonts w:ascii="Corbel" w:hAnsi="Corbel" w:cstheme="majorHAnsi"/>
        </w:rPr>
        <w:t>-</w:t>
      </w:r>
      <w:r>
        <w:rPr>
          <w:rFonts w:ascii="Corbel" w:hAnsi="Corbel" w:cstheme="majorHAnsi"/>
        </w:rPr>
        <w:t xml:space="preserve"> le Cadre de Réponse</w:t>
      </w:r>
      <w:r w:rsidR="00672FB7">
        <w:rPr>
          <w:rFonts w:ascii="Corbel" w:hAnsi="Corbel" w:cstheme="majorHAnsi"/>
        </w:rPr>
        <w:t xml:space="preserve"> commun à l’ensemble des lots</w:t>
      </w:r>
    </w:p>
    <w:p w14:paraId="01F3717A" w14:textId="77D441A4" w:rsidR="0087313A" w:rsidRDefault="0087313A" w:rsidP="00E528AE">
      <w:pPr>
        <w:widowControl/>
        <w:autoSpaceDE/>
        <w:adjustRightInd/>
        <w:jc w:val="both"/>
        <w:rPr>
          <w:rFonts w:ascii="Corbel" w:hAnsi="Corbel" w:cstheme="majorHAnsi"/>
        </w:rPr>
      </w:pPr>
    </w:p>
    <w:p w14:paraId="7D8542A3" w14:textId="3B2EC2D1" w:rsidR="009D7EFB" w:rsidRPr="009D7EFB" w:rsidRDefault="009D7EFB" w:rsidP="009D7EFB">
      <w:pPr>
        <w:widowControl/>
        <w:tabs>
          <w:tab w:val="left" w:pos="9070"/>
        </w:tabs>
        <w:jc w:val="both"/>
        <w:rPr>
          <w:rFonts w:ascii="Corbel" w:hAnsi="Corbel" w:cstheme="majorHAnsi"/>
          <w:highlight w:val="cyan"/>
        </w:rPr>
      </w:pPr>
      <w:r w:rsidRPr="009D7EFB">
        <w:rPr>
          <w:rFonts w:ascii="Corbel" w:hAnsi="Corbel" w:cstheme="majorHAnsi"/>
        </w:rPr>
        <w:t>- le Cahier des Clauses Administratives Particulières, commun à l’ensemble des lots, dont seul l'exemplaire conservé dans les archives de l'administration fait foi et ses annexes :</w:t>
      </w:r>
    </w:p>
    <w:p w14:paraId="7C5A70B4" w14:textId="77777777" w:rsidR="009D7EFB" w:rsidRPr="009D7EFB" w:rsidRDefault="009D7EFB" w:rsidP="009D7EFB">
      <w:pPr>
        <w:widowControl/>
        <w:tabs>
          <w:tab w:val="left" w:pos="9070"/>
        </w:tabs>
        <w:autoSpaceDE/>
        <w:autoSpaceDN/>
        <w:adjustRightInd/>
        <w:spacing w:line="276" w:lineRule="auto"/>
        <w:ind w:left="720"/>
        <w:jc w:val="both"/>
        <w:rPr>
          <w:rFonts w:ascii="Corbel" w:eastAsia="Calibri" w:hAnsi="Corbel" w:cstheme="majorHAnsi"/>
          <w:lang w:eastAsia="en-US"/>
        </w:rPr>
      </w:pPr>
      <w:r w:rsidRPr="009D7EFB">
        <w:rPr>
          <w:rFonts w:ascii="Corbel" w:eastAsia="Calibri" w:hAnsi="Corbel" w:cstheme="majorHAnsi"/>
          <w:lang w:eastAsia="en-US"/>
        </w:rPr>
        <w:t>. Annexe 1 « Renseignements sur les établissements adhérents de la consultation »</w:t>
      </w:r>
    </w:p>
    <w:p w14:paraId="34A2B595" w14:textId="77777777" w:rsidR="009D7EFB" w:rsidRPr="009D7EFB" w:rsidRDefault="009D7EFB" w:rsidP="009D7EFB">
      <w:pPr>
        <w:widowControl/>
        <w:tabs>
          <w:tab w:val="left" w:pos="9070"/>
        </w:tabs>
        <w:autoSpaceDE/>
        <w:autoSpaceDN/>
        <w:adjustRightInd/>
        <w:spacing w:line="276" w:lineRule="auto"/>
        <w:ind w:left="720"/>
        <w:jc w:val="both"/>
        <w:rPr>
          <w:rFonts w:ascii="Corbel" w:eastAsia="Calibri" w:hAnsi="Corbel" w:cstheme="majorHAnsi"/>
          <w:lang w:eastAsia="en-US"/>
        </w:rPr>
      </w:pPr>
      <w:r w:rsidRPr="009D7EFB">
        <w:rPr>
          <w:rFonts w:ascii="Corbel" w:eastAsia="Calibri" w:hAnsi="Corbel" w:cstheme="majorHAnsi"/>
          <w:lang w:eastAsia="en-US"/>
        </w:rPr>
        <w:t>. Annexe 2 « Recommandations du CLIN du CHU de Montpellier »</w:t>
      </w:r>
    </w:p>
    <w:p w14:paraId="611CE946" w14:textId="77777777" w:rsidR="009D7EFB" w:rsidRPr="009D7EFB" w:rsidRDefault="009D7EFB" w:rsidP="009D7EFB">
      <w:pPr>
        <w:widowControl/>
        <w:tabs>
          <w:tab w:val="left" w:pos="9070"/>
        </w:tabs>
        <w:autoSpaceDE/>
        <w:autoSpaceDN/>
        <w:adjustRightInd/>
        <w:spacing w:line="276" w:lineRule="auto"/>
        <w:ind w:left="720"/>
        <w:jc w:val="both"/>
        <w:rPr>
          <w:rFonts w:ascii="Corbel" w:eastAsia="Calibri" w:hAnsi="Corbel" w:cstheme="majorHAnsi"/>
          <w:lang w:eastAsia="en-US"/>
        </w:rPr>
      </w:pPr>
      <w:r w:rsidRPr="009D7EFB">
        <w:rPr>
          <w:rFonts w:ascii="Corbel" w:eastAsia="Calibri" w:hAnsi="Corbel" w:cstheme="majorHAnsi"/>
          <w:lang w:eastAsia="en-US"/>
        </w:rPr>
        <w:t xml:space="preserve">. Annexe 3 « Obligations réglementaires en matière de détachement de salariés étrangers » </w:t>
      </w:r>
    </w:p>
    <w:p w14:paraId="2D2DFB99" w14:textId="77777777" w:rsidR="009D7EFB" w:rsidRPr="009D7EFB" w:rsidRDefault="009D7EFB" w:rsidP="009D7EFB">
      <w:pPr>
        <w:widowControl/>
        <w:tabs>
          <w:tab w:val="left" w:pos="9070"/>
        </w:tabs>
        <w:autoSpaceDE/>
        <w:autoSpaceDN/>
        <w:adjustRightInd/>
        <w:spacing w:line="276" w:lineRule="auto"/>
        <w:ind w:left="720"/>
        <w:jc w:val="both"/>
        <w:rPr>
          <w:rFonts w:ascii="Corbel" w:eastAsia="Calibri" w:hAnsi="Corbel" w:cstheme="majorHAnsi"/>
          <w:lang w:eastAsia="en-US"/>
        </w:rPr>
      </w:pPr>
      <w:r w:rsidRPr="009D7EFB">
        <w:rPr>
          <w:rFonts w:ascii="Corbel" w:eastAsia="Calibri" w:hAnsi="Corbel" w:cstheme="majorHAnsi"/>
          <w:lang w:eastAsia="en-US"/>
        </w:rPr>
        <w:t>. Annexe 4 « Développement durable »</w:t>
      </w:r>
    </w:p>
    <w:p w14:paraId="24E71E6D" w14:textId="0EB7BA2B" w:rsidR="009D7EFB" w:rsidRDefault="009D7EFB" w:rsidP="00E528AE">
      <w:pPr>
        <w:widowControl/>
        <w:autoSpaceDE/>
        <w:adjustRightInd/>
        <w:jc w:val="both"/>
        <w:rPr>
          <w:rFonts w:ascii="Corbel" w:hAnsi="Corbel" w:cstheme="majorHAnsi"/>
        </w:rPr>
      </w:pPr>
    </w:p>
    <w:p w14:paraId="14A78DAE" w14:textId="77777777" w:rsidR="009D7EFB" w:rsidRPr="009D7EFB" w:rsidRDefault="009D7EFB" w:rsidP="009D7EFB">
      <w:pPr>
        <w:widowControl/>
        <w:tabs>
          <w:tab w:val="left" w:pos="9070"/>
        </w:tabs>
        <w:autoSpaceDE/>
        <w:autoSpaceDN/>
        <w:adjustRightInd/>
        <w:jc w:val="both"/>
        <w:rPr>
          <w:rFonts w:ascii="Corbel" w:hAnsi="Corbel" w:cstheme="majorHAnsi"/>
        </w:rPr>
      </w:pPr>
      <w:r w:rsidRPr="009D7EFB">
        <w:rPr>
          <w:rFonts w:ascii="Corbel" w:hAnsi="Corbel" w:cstheme="majorHAnsi"/>
        </w:rPr>
        <w:t>- le Cahier des Clauses Techniques Particulières, commun à l’ensemble des lots, dont seul l'exemplaire conservé dans les archives de l'administration fait foi et ses annexes :</w:t>
      </w:r>
    </w:p>
    <w:p w14:paraId="3B3DE7F9" w14:textId="77777777" w:rsidR="00267F68" w:rsidRPr="00267F68" w:rsidRDefault="00267F68" w:rsidP="00267F68">
      <w:pPr>
        <w:widowControl/>
        <w:tabs>
          <w:tab w:val="left" w:pos="9070"/>
        </w:tabs>
        <w:autoSpaceDE/>
        <w:autoSpaceDN/>
        <w:adjustRightInd/>
        <w:spacing w:line="276" w:lineRule="auto"/>
        <w:ind w:left="709"/>
        <w:rPr>
          <w:rFonts w:ascii="Corbel" w:eastAsia="Calibri" w:hAnsi="Corbel" w:cstheme="majorHAnsi"/>
          <w:lang w:eastAsia="en-US"/>
        </w:rPr>
      </w:pPr>
      <w:r w:rsidRPr="00267F68">
        <w:rPr>
          <w:rFonts w:ascii="Corbel" w:eastAsia="Calibri" w:hAnsi="Corbel" w:cstheme="majorHAnsi"/>
          <w:lang w:eastAsia="en-US"/>
        </w:rPr>
        <w:t>. « CHU de Montpellier – Arrêté n° 2016-99 »</w:t>
      </w:r>
    </w:p>
    <w:p w14:paraId="50F90735" w14:textId="77777777" w:rsidR="00267F68" w:rsidRPr="00267F68" w:rsidRDefault="00267F68" w:rsidP="00267F68">
      <w:pPr>
        <w:widowControl/>
        <w:tabs>
          <w:tab w:val="left" w:pos="9070"/>
        </w:tabs>
        <w:autoSpaceDE/>
        <w:autoSpaceDN/>
        <w:adjustRightInd/>
        <w:spacing w:line="276" w:lineRule="auto"/>
        <w:ind w:left="709"/>
        <w:rPr>
          <w:rFonts w:ascii="Corbel" w:eastAsia="Calibri" w:hAnsi="Corbel" w:cstheme="majorHAnsi"/>
          <w:lang w:eastAsia="en-US"/>
        </w:rPr>
      </w:pPr>
      <w:r w:rsidRPr="00267F68">
        <w:rPr>
          <w:rFonts w:ascii="Corbel" w:eastAsia="Calibri" w:hAnsi="Corbel" w:cstheme="majorHAnsi"/>
          <w:lang w:eastAsia="en-US"/>
        </w:rPr>
        <w:t>. « CHU de Montpellier – Arrêté du 24 août 2017 »</w:t>
      </w:r>
    </w:p>
    <w:p w14:paraId="7C966E97" w14:textId="77777777" w:rsidR="00267F68" w:rsidRPr="00267F68" w:rsidRDefault="00267F68" w:rsidP="00267F68">
      <w:pPr>
        <w:widowControl/>
        <w:tabs>
          <w:tab w:val="left" w:pos="9070"/>
        </w:tabs>
        <w:autoSpaceDE/>
        <w:autoSpaceDN/>
        <w:adjustRightInd/>
        <w:spacing w:line="276" w:lineRule="auto"/>
        <w:ind w:left="709"/>
        <w:rPr>
          <w:rFonts w:ascii="Corbel" w:eastAsia="Calibri" w:hAnsi="Corbel" w:cstheme="majorHAnsi"/>
          <w:lang w:eastAsia="en-US"/>
        </w:rPr>
      </w:pPr>
      <w:r w:rsidRPr="00267F68">
        <w:rPr>
          <w:rFonts w:ascii="Corbel" w:eastAsia="Calibri" w:hAnsi="Corbel" w:cstheme="majorHAnsi"/>
          <w:lang w:eastAsia="en-US"/>
        </w:rPr>
        <w:t>. « CHU de Montpellier – Arrêté n° MAI2023-0073 »</w:t>
      </w:r>
    </w:p>
    <w:p w14:paraId="321D9E1A" w14:textId="77777777" w:rsidR="00267F68" w:rsidRPr="00267F68" w:rsidRDefault="00267F68" w:rsidP="00267F68">
      <w:pPr>
        <w:widowControl/>
        <w:tabs>
          <w:tab w:val="left" w:pos="9070"/>
        </w:tabs>
        <w:autoSpaceDE/>
        <w:autoSpaceDN/>
        <w:adjustRightInd/>
        <w:spacing w:line="276" w:lineRule="auto"/>
        <w:ind w:left="720"/>
        <w:jc w:val="both"/>
        <w:rPr>
          <w:rFonts w:ascii="Corbel" w:eastAsia="Calibri" w:hAnsi="Corbel" w:cstheme="majorHAnsi"/>
          <w:lang w:eastAsia="en-US"/>
        </w:rPr>
      </w:pPr>
      <w:r w:rsidRPr="00267F68">
        <w:rPr>
          <w:rFonts w:ascii="Corbel" w:eastAsia="Calibri" w:hAnsi="Corbel" w:cstheme="majorHAnsi"/>
          <w:lang w:eastAsia="en-US"/>
        </w:rPr>
        <w:t>. « CH de Séverac d’Aveyron – Arrêté station d’épuration »</w:t>
      </w:r>
    </w:p>
    <w:p w14:paraId="3547200A" w14:textId="77777777" w:rsidR="00267F68" w:rsidRPr="00267F68" w:rsidRDefault="00267F68" w:rsidP="00267F68">
      <w:pPr>
        <w:widowControl/>
        <w:tabs>
          <w:tab w:val="left" w:pos="9070"/>
        </w:tabs>
        <w:autoSpaceDE/>
        <w:autoSpaceDN/>
        <w:adjustRightInd/>
        <w:spacing w:line="276" w:lineRule="auto"/>
        <w:ind w:left="720"/>
        <w:jc w:val="both"/>
        <w:rPr>
          <w:rFonts w:ascii="Corbel" w:eastAsia="Calibri" w:hAnsi="Corbel" w:cstheme="majorHAnsi"/>
          <w:lang w:eastAsia="en-US"/>
        </w:rPr>
      </w:pPr>
      <w:r w:rsidRPr="00267F68">
        <w:rPr>
          <w:rFonts w:ascii="Corbel" w:eastAsia="Calibri" w:hAnsi="Corbel" w:cstheme="majorHAnsi"/>
          <w:lang w:eastAsia="en-US"/>
        </w:rPr>
        <w:t>. « CH de Lodève – Procédure « HYG-2014-002 V5 Gestion de l'Eau »</w:t>
      </w:r>
    </w:p>
    <w:p w14:paraId="41A8567B" w14:textId="68BCAA94" w:rsidR="009D7EFB" w:rsidRPr="00267F68" w:rsidRDefault="009D7EFB" w:rsidP="00E528AE">
      <w:pPr>
        <w:widowControl/>
        <w:autoSpaceDE/>
        <w:adjustRightInd/>
        <w:jc w:val="both"/>
        <w:rPr>
          <w:rFonts w:ascii="Corbel" w:hAnsi="Corbel" w:cstheme="majorHAnsi"/>
          <w:sz w:val="8"/>
        </w:rPr>
      </w:pPr>
    </w:p>
    <w:p w14:paraId="509B98C3" w14:textId="77777777" w:rsidR="009D7EFB" w:rsidRPr="00C95B7E" w:rsidRDefault="009D7EFB" w:rsidP="009D7EFB">
      <w:pPr>
        <w:pStyle w:val="RedTxt"/>
        <w:spacing w:before="120"/>
        <w:jc w:val="both"/>
        <w:rPr>
          <w:rFonts w:ascii="Corbel" w:hAnsi="Corbel" w:cstheme="majorHAnsi"/>
          <w:color w:val="FF0000"/>
          <w:sz w:val="20"/>
          <w:szCs w:val="20"/>
        </w:rPr>
      </w:pPr>
      <w:r w:rsidRPr="00C95B7E">
        <w:rPr>
          <w:rFonts w:ascii="Corbel" w:hAnsi="Corbel" w:cstheme="majorHAnsi"/>
        </w:rPr>
        <w:t>-</w:t>
      </w:r>
      <w:r w:rsidRPr="00C95B7E">
        <w:rPr>
          <w:rFonts w:ascii="Corbel" w:hAnsi="Corbel" w:cstheme="majorHAnsi"/>
          <w:sz w:val="20"/>
          <w:szCs w:val="20"/>
        </w:rPr>
        <w:t xml:space="preserve"> l</w:t>
      </w:r>
      <w:r>
        <w:rPr>
          <w:rFonts w:ascii="Corbel" w:hAnsi="Corbel" w:cstheme="majorHAnsi"/>
          <w:sz w:val="20"/>
          <w:szCs w:val="20"/>
        </w:rPr>
        <w:t>’Attestation sur l’honneur « sa</w:t>
      </w:r>
      <w:r w:rsidRPr="00C95B7E">
        <w:rPr>
          <w:rFonts w:ascii="Corbel" w:hAnsi="Corbel" w:cstheme="majorHAnsi"/>
          <w:sz w:val="20"/>
          <w:szCs w:val="20"/>
        </w:rPr>
        <w:t xml:space="preserve">nctions russes » à compléter et signer </w:t>
      </w:r>
    </w:p>
    <w:p w14:paraId="7A152961" w14:textId="2632507B" w:rsidR="009D7EFB" w:rsidRDefault="009D7EFB" w:rsidP="00E528AE">
      <w:pPr>
        <w:widowControl/>
        <w:autoSpaceDE/>
        <w:adjustRightInd/>
        <w:jc w:val="both"/>
        <w:rPr>
          <w:rFonts w:ascii="Corbel" w:hAnsi="Corbel" w:cstheme="majorHAnsi"/>
        </w:rPr>
      </w:pPr>
    </w:p>
    <w:p w14:paraId="3CBF2609" w14:textId="77777777" w:rsidR="00321174" w:rsidRPr="00762557" w:rsidRDefault="00321174" w:rsidP="00321174">
      <w:pPr>
        <w:tabs>
          <w:tab w:val="left" w:pos="284"/>
        </w:tabs>
        <w:jc w:val="both"/>
        <w:rPr>
          <w:rFonts w:ascii="Corbel" w:hAnsi="Corbel" w:cstheme="majorHAnsi"/>
        </w:rPr>
      </w:pPr>
      <w:r>
        <w:rPr>
          <w:rFonts w:ascii="Corbel" w:hAnsi="Corbel" w:cstheme="majorHAnsi"/>
        </w:rPr>
        <w:t>- les Formulaires « Lettre de candidature - D</w:t>
      </w:r>
      <w:r w:rsidRPr="00762557">
        <w:rPr>
          <w:rFonts w:ascii="Corbel" w:hAnsi="Corbel" w:cstheme="majorHAnsi"/>
        </w:rPr>
        <w:t>ésignation du mandataire par ses co-traitants</w:t>
      </w:r>
      <w:r>
        <w:rPr>
          <w:rFonts w:ascii="Corbel" w:hAnsi="Corbel" w:cstheme="majorHAnsi"/>
        </w:rPr>
        <w:t> », « </w:t>
      </w:r>
      <w:r w:rsidRPr="00762557">
        <w:rPr>
          <w:rFonts w:ascii="Corbel" w:hAnsi="Corbel" w:cstheme="majorHAnsi"/>
        </w:rPr>
        <w:t>Déclaration du candidat indivi</w:t>
      </w:r>
      <w:r>
        <w:rPr>
          <w:rFonts w:ascii="Corbel" w:hAnsi="Corbel" w:cstheme="majorHAnsi"/>
        </w:rPr>
        <w:t>duel ou du membre du groupement », « </w:t>
      </w:r>
      <w:r w:rsidRPr="00762557">
        <w:rPr>
          <w:rFonts w:ascii="Corbel" w:hAnsi="Corbel" w:cstheme="majorHAnsi"/>
        </w:rPr>
        <w:t>Déclaration de sous-traitanc</w:t>
      </w:r>
      <w:r>
        <w:rPr>
          <w:rFonts w:ascii="Corbel" w:hAnsi="Corbel" w:cstheme="majorHAnsi"/>
        </w:rPr>
        <w:t>e »</w:t>
      </w:r>
    </w:p>
    <w:p w14:paraId="0C230BC0" w14:textId="77777777" w:rsidR="00321174" w:rsidRDefault="00321174" w:rsidP="00321174">
      <w:pPr>
        <w:tabs>
          <w:tab w:val="left" w:pos="284"/>
        </w:tabs>
        <w:jc w:val="both"/>
        <w:rPr>
          <w:rFonts w:ascii="Corbel" w:hAnsi="Corbel" w:cstheme="majorHAnsi"/>
        </w:rPr>
      </w:pPr>
      <w:r>
        <w:rPr>
          <w:rFonts w:ascii="Corbel" w:hAnsi="Corbel" w:cstheme="majorHAnsi"/>
        </w:rPr>
        <w:t xml:space="preserve"> </w:t>
      </w:r>
    </w:p>
    <w:p w14:paraId="37868E7B" w14:textId="77777777" w:rsidR="00321174" w:rsidRPr="00C95B7E" w:rsidRDefault="00321174" w:rsidP="00321174">
      <w:pPr>
        <w:widowControl/>
        <w:tabs>
          <w:tab w:val="left" w:pos="9070"/>
        </w:tabs>
        <w:autoSpaceDE/>
        <w:autoSpaceDN/>
        <w:adjustRightInd/>
        <w:jc w:val="both"/>
        <w:rPr>
          <w:rFonts w:ascii="Corbel" w:hAnsi="Corbel" w:cstheme="majorHAnsi"/>
        </w:rPr>
      </w:pPr>
      <w:r>
        <w:rPr>
          <w:rFonts w:ascii="Corbel" w:hAnsi="Corbel" w:cstheme="majorHAnsi"/>
        </w:rPr>
        <w:t>- le Plan de P</w:t>
      </w:r>
      <w:r w:rsidRPr="00C95B7E">
        <w:rPr>
          <w:rFonts w:ascii="Corbel" w:hAnsi="Corbel" w:cstheme="majorHAnsi"/>
        </w:rPr>
        <w:t>révention des entreprises extérieures en cas :</w:t>
      </w:r>
    </w:p>
    <w:p w14:paraId="4014D455" w14:textId="77777777" w:rsidR="00321174" w:rsidRPr="00C95B7E" w:rsidRDefault="00321174" w:rsidP="00321174">
      <w:pPr>
        <w:widowControl/>
        <w:tabs>
          <w:tab w:val="left" w:pos="9070"/>
        </w:tabs>
        <w:autoSpaceDE/>
        <w:autoSpaceDN/>
        <w:adjustRightInd/>
        <w:ind w:firstLine="708"/>
        <w:jc w:val="both"/>
        <w:rPr>
          <w:rFonts w:ascii="Corbel" w:hAnsi="Corbel" w:cstheme="majorHAnsi"/>
        </w:rPr>
      </w:pPr>
      <w:r w:rsidRPr="00C95B7E">
        <w:rPr>
          <w:rFonts w:ascii="Corbel" w:hAnsi="Corbel" w:cstheme="majorHAnsi"/>
        </w:rPr>
        <w:t xml:space="preserve">- d'intervention sur site de plus de 400 heures, sur une période inférieure ou égale à 12 mois, que les travaux soient continus ou discontinus, pour l'ensemble des intervenants de l'entreprise titulaire ou de ses sous-traitants, </w:t>
      </w:r>
    </w:p>
    <w:p w14:paraId="7A229DF0" w14:textId="77777777" w:rsidR="00321174" w:rsidRPr="00C95B7E" w:rsidRDefault="00321174" w:rsidP="00321174">
      <w:pPr>
        <w:widowControl/>
        <w:tabs>
          <w:tab w:val="left" w:pos="9070"/>
        </w:tabs>
        <w:autoSpaceDE/>
        <w:autoSpaceDN/>
        <w:adjustRightInd/>
        <w:ind w:firstLine="708"/>
        <w:jc w:val="both"/>
        <w:rPr>
          <w:rFonts w:ascii="Corbel" w:hAnsi="Corbel" w:cstheme="majorHAnsi"/>
        </w:rPr>
      </w:pPr>
      <w:r w:rsidRPr="00C95B7E">
        <w:rPr>
          <w:rFonts w:ascii="Corbel" w:hAnsi="Corbel" w:cstheme="majorHAnsi"/>
        </w:rPr>
        <w:t>- ou, quelle que soit la durée prévisible de l’opération, lorsque les travaux à accomplir sont au nombre des travaux dangereux figurant sur une liste fixée par arrêté du ministre chargé du travail et par arrêté du ministre chargé de l’agriculture.</w:t>
      </w:r>
    </w:p>
    <w:p w14:paraId="1D11F0F5" w14:textId="77777777" w:rsidR="00321174" w:rsidRPr="00C95B7E" w:rsidRDefault="00321174" w:rsidP="00321174">
      <w:pPr>
        <w:tabs>
          <w:tab w:val="left" w:pos="284"/>
        </w:tabs>
        <w:jc w:val="both"/>
        <w:rPr>
          <w:rFonts w:ascii="Corbel" w:hAnsi="Corbel"/>
        </w:rPr>
      </w:pPr>
      <w:r w:rsidRPr="00C95B7E">
        <w:rPr>
          <w:rFonts w:ascii="Corbel" w:hAnsi="Corbel" w:cstheme="majorHAnsi"/>
        </w:rPr>
        <w:t xml:space="preserve">Ce plan de prévention devra être complété et renvoyé à l’établissement dans le mois qui suit la notification du marché public </w:t>
      </w:r>
      <w:r w:rsidRPr="00C95B7E">
        <w:rPr>
          <w:rFonts w:ascii="Corbel" w:hAnsi="Corbel"/>
        </w:rPr>
        <w:t>puis au 1er janvier pour les années suivantes sur toute la durée du marché public.</w:t>
      </w:r>
    </w:p>
    <w:p w14:paraId="3EB225AB" w14:textId="3CDEF1C7" w:rsidR="00943A04" w:rsidRPr="00762557" w:rsidRDefault="00943A04" w:rsidP="00943A04">
      <w:pPr>
        <w:pStyle w:val="RedTxt"/>
        <w:spacing w:before="120"/>
        <w:jc w:val="both"/>
        <w:rPr>
          <w:rFonts w:ascii="Corbel" w:hAnsi="Corbel"/>
          <w:highlight w:val="cyan"/>
        </w:rPr>
      </w:pPr>
    </w:p>
    <w:p w14:paraId="7249AE01" w14:textId="77777777" w:rsidR="00943A04" w:rsidRPr="00762557" w:rsidRDefault="00943A04" w:rsidP="00E528AE">
      <w:pPr>
        <w:tabs>
          <w:tab w:val="left" w:pos="284"/>
        </w:tabs>
        <w:jc w:val="both"/>
        <w:rPr>
          <w:rFonts w:ascii="Corbel" w:hAnsi="Corbel" w:cstheme="majorHAnsi"/>
        </w:rPr>
      </w:pPr>
    </w:p>
    <w:p w14:paraId="4148274B" w14:textId="77777777" w:rsidR="0087313A" w:rsidRPr="00762557" w:rsidRDefault="0087313A" w:rsidP="00E528AE">
      <w:pPr>
        <w:pStyle w:val="Titre1"/>
        <w:rPr>
          <w:rFonts w:ascii="Corbel" w:hAnsi="Corbel"/>
        </w:rPr>
      </w:pPr>
      <w:bookmarkStart w:id="27" w:name="_Toc515966946"/>
      <w:bookmarkStart w:id="28" w:name="_Toc58841432"/>
      <w:bookmarkStart w:id="29" w:name="_Toc208499020"/>
      <w:r w:rsidRPr="00762557">
        <w:rPr>
          <w:rFonts w:ascii="Corbel" w:hAnsi="Corbel"/>
        </w:rPr>
        <w:t xml:space="preserve">Modalités d’obtention du dossier de </w:t>
      </w:r>
      <w:bookmarkEnd w:id="27"/>
      <w:r w:rsidRPr="00762557">
        <w:rPr>
          <w:rFonts w:ascii="Corbel" w:hAnsi="Corbel"/>
        </w:rPr>
        <w:t>consultation par voie électronique</w:t>
      </w:r>
      <w:bookmarkEnd w:id="28"/>
      <w:bookmarkEnd w:id="29"/>
    </w:p>
    <w:p w14:paraId="081845D6" w14:textId="77777777" w:rsidR="0087313A" w:rsidRPr="00762557" w:rsidRDefault="0087313A" w:rsidP="00E528AE">
      <w:pPr>
        <w:rPr>
          <w:rFonts w:ascii="Corbel" w:hAnsi="Corbel"/>
        </w:rPr>
      </w:pPr>
    </w:p>
    <w:p w14:paraId="263BD133" w14:textId="577C67EB" w:rsidR="0087313A" w:rsidRDefault="0087313A" w:rsidP="00E528AE">
      <w:pPr>
        <w:rPr>
          <w:rFonts w:ascii="Corbel" w:hAnsi="Corbel" w:cstheme="majorHAnsi"/>
        </w:rPr>
      </w:pPr>
      <w:r w:rsidRPr="00762557">
        <w:rPr>
          <w:rFonts w:ascii="Corbel" w:hAnsi="Corbel" w:cstheme="majorHAnsi"/>
        </w:rPr>
        <w:t>Se reporter à l'annexe relative à la dématérialisation des procédures.</w:t>
      </w:r>
    </w:p>
    <w:p w14:paraId="5AAB76D0" w14:textId="77777777" w:rsidR="00227E5A" w:rsidRPr="00762557" w:rsidRDefault="00227E5A" w:rsidP="00E528AE">
      <w:pPr>
        <w:rPr>
          <w:rFonts w:ascii="Corbel" w:hAnsi="Corbel" w:cstheme="majorHAnsi"/>
        </w:rPr>
      </w:pPr>
    </w:p>
    <w:p w14:paraId="5FD55CAE" w14:textId="77777777" w:rsidR="0087313A" w:rsidRPr="00762557" w:rsidRDefault="0087313A" w:rsidP="00E528AE">
      <w:pPr>
        <w:rPr>
          <w:rFonts w:ascii="Corbel" w:hAnsi="Corbel" w:cstheme="majorHAnsi"/>
        </w:rPr>
      </w:pPr>
    </w:p>
    <w:p w14:paraId="1751602C" w14:textId="77777777" w:rsidR="0087313A" w:rsidRPr="00762557" w:rsidRDefault="0087313A" w:rsidP="00E528AE">
      <w:pPr>
        <w:pStyle w:val="Titre1"/>
        <w:rPr>
          <w:rFonts w:ascii="Corbel" w:hAnsi="Corbel"/>
        </w:rPr>
      </w:pPr>
      <w:bookmarkStart w:id="30" w:name="_Toc58841433"/>
      <w:bookmarkStart w:id="31" w:name="_Toc208499021"/>
      <w:r w:rsidRPr="00762557">
        <w:rPr>
          <w:rFonts w:ascii="Corbel" w:hAnsi="Corbel"/>
        </w:rPr>
        <w:t>Modifications des détails du dossier de consultation</w:t>
      </w:r>
      <w:bookmarkEnd w:id="30"/>
      <w:bookmarkEnd w:id="31"/>
    </w:p>
    <w:p w14:paraId="27E32D1C" w14:textId="77777777" w:rsidR="0087313A" w:rsidRPr="00762557" w:rsidRDefault="0087313A" w:rsidP="00E528AE">
      <w:pPr>
        <w:rPr>
          <w:rFonts w:ascii="Corbel" w:hAnsi="Corbel"/>
        </w:rPr>
      </w:pPr>
    </w:p>
    <w:p w14:paraId="44F2C9FC" w14:textId="77777777" w:rsidR="00227E5A" w:rsidRPr="00762557" w:rsidRDefault="00227E5A" w:rsidP="00227E5A">
      <w:pPr>
        <w:pStyle w:val="RedTxt"/>
        <w:jc w:val="both"/>
        <w:rPr>
          <w:rFonts w:ascii="Corbel" w:hAnsi="Corbel" w:cstheme="majorHAnsi"/>
          <w:sz w:val="20"/>
          <w:szCs w:val="20"/>
        </w:rPr>
      </w:pPr>
      <w:r w:rsidRPr="00297CC5">
        <w:rPr>
          <w:rFonts w:ascii="Corbel" w:hAnsi="Corbel" w:cstheme="majorHAnsi"/>
          <w:sz w:val="20"/>
          <w:szCs w:val="20"/>
        </w:rPr>
        <w:t xml:space="preserve">La personne publique se réserve le droit d'apporter au plus tard </w:t>
      </w:r>
      <w:r w:rsidRPr="00297CC5">
        <w:rPr>
          <w:rFonts w:ascii="Corbel" w:hAnsi="Corbel" w:cstheme="majorHAnsi"/>
          <w:iCs/>
          <w:sz w:val="20"/>
          <w:szCs w:val="20"/>
        </w:rPr>
        <w:t>7 jours</w:t>
      </w:r>
      <w:r w:rsidRPr="00297CC5">
        <w:rPr>
          <w:rFonts w:ascii="Corbel" w:hAnsi="Corbel" w:cstheme="majorHAnsi"/>
          <w:sz w:val="20"/>
          <w:szCs w:val="20"/>
        </w:rPr>
        <w:t xml:space="preserve"> avant la date limite fixée pour la remise des</w:t>
      </w:r>
      <w:r w:rsidRPr="00762557">
        <w:rPr>
          <w:rFonts w:ascii="Corbel" w:hAnsi="Corbel" w:cstheme="majorHAnsi"/>
          <w:sz w:val="20"/>
          <w:szCs w:val="20"/>
        </w:rPr>
        <w:t xml:space="preserve"> offres, des modifications de détail au dossier de consultation.</w:t>
      </w:r>
    </w:p>
    <w:p w14:paraId="313BA981" w14:textId="77777777" w:rsidR="00227E5A" w:rsidRPr="00762557" w:rsidRDefault="00227E5A" w:rsidP="00227E5A">
      <w:pPr>
        <w:pStyle w:val="RedTxt"/>
        <w:jc w:val="both"/>
        <w:rPr>
          <w:rFonts w:ascii="Corbel" w:hAnsi="Corbel" w:cstheme="majorHAnsi"/>
          <w:sz w:val="20"/>
          <w:szCs w:val="20"/>
        </w:rPr>
      </w:pPr>
      <w:r w:rsidRPr="00762557">
        <w:rPr>
          <w:rFonts w:ascii="Corbel" w:hAnsi="Corbel" w:cstheme="majorHAnsi"/>
          <w:sz w:val="20"/>
          <w:szCs w:val="20"/>
        </w:rPr>
        <w:t>Les candidats devront alors répondre sur la base du dossier modifié sans pouvoir élever aucune réclamation à ce sujet.</w:t>
      </w:r>
    </w:p>
    <w:p w14:paraId="58E29559" w14:textId="77777777" w:rsidR="00227E5A" w:rsidRDefault="00227E5A" w:rsidP="00227E5A">
      <w:pPr>
        <w:pStyle w:val="RedTxt"/>
        <w:jc w:val="both"/>
        <w:rPr>
          <w:rFonts w:ascii="Corbel" w:hAnsi="Corbel" w:cstheme="majorHAnsi"/>
          <w:sz w:val="20"/>
          <w:szCs w:val="20"/>
        </w:rPr>
      </w:pPr>
      <w:r w:rsidRPr="00762557">
        <w:rPr>
          <w:rFonts w:ascii="Corbel" w:hAnsi="Corbel" w:cstheme="majorHAnsi"/>
          <w:sz w:val="20"/>
          <w:szCs w:val="20"/>
        </w:rPr>
        <w:t>Si, pendant l'étude du dossier par les candidats, la date limite fixée pour la remise des offres est reportée, la disposition précédente est applicable en fonction de cette nouvelle date.</w:t>
      </w:r>
    </w:p>
    <w:p w14:paraId="62D9C626" w14:textId="77184277" w:rsidR="0087313A" w:rsidRDefault="0087313A" w:rsidP="00E528AE">
      <w:pPr>
        <w:pStyle w:val="RedTxt"/>
        <w:jc w:val="both"/>
        <w:rPr>
          <w:rFonts w:ascii="Corbel" w:hAnsi="Corbel" w:cstheme="majorHAnsi"/>
          <w:sz w:val="20"/>
          <w:szCs w:val="20"/>
        </w:rPr>
      </w:pPr>
    </w:p>
    <w:p w14:paraId="78BACAEF" w14:textId="77777777" w:rsidR="00227E5A" w:rsidRPr="00762557" w:rsidRDefault="00227E5A" w:rsidP="00E528AE">
      <w:pPr>
        <w:pStyle w:val="RedTxt"/>
        <w:jc w:val="both"/>
        <w:rPr>
          <w:rFonts w:ascii="Corbel" w:hAnsi="Corbel" w:cstheme="majorHAnsi"/>
          <w:sz w:val="20"/>
          <w:szCs w:val="20"/>
        </w:rPr>
      </w:pPr>
    </w:p>
    <w:p w14:paraId="57939930" w14:textId="77777777" w:rsidR="0087313A" w:rsidRPr="00762557" w:rsidRDefault="0087313A" w:rsidP="00E528AE">
      <w:pPr>
        <w:pStyle w:val="Titre1"/>
        <w:rPr>
          <w:rFonts w:ascii="Corbel" w:hAnsi="Corbel"/>
        </w:rPr>
      </w:pPr>
      <w:bookmarkStart w:id="32" w:name="_Toc58841434"/>
      <w:bookmarkStart w:id="33" w:name="_Toc208499022"/>
      <w:r w:rsidRPr="00762557">
        <w:rPr>
          <w:rFonts w:ascii="Corbel" w:hAnsi="Corbel"/>
        </w:rPr>
        <w:t>Compléments à apporter au cahier des charges</w:t>
      </w:r>
      <w:bookmarkEnd w:id="32"/>
      <w:bookmarkEnd w:id="33"/>
    </w:p>
    <w:p w14:paraId="5468AA2B" w14:textId="77777777" w:rsidR="0087313A" w:rsidRPr="00762557" w:rsidRDefault="0087313A" w:rsidP="00E528AE">
      <w:pPr>
        <w:rPr>
          <w:rFonts w:ascii="Corbel" w:hAnsi="Corbel"/>
        </w:rPr>
      </w:pPr>
    </w:p>
    <w:p w14:paraId="4E550465" w14:textId="73FF6160"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n'ont pas à apporter de compléments au cahier des charges.</w:t>
      </w:r>
    </w:p>
    <w:p w14:paraId="27478F98" w14:textId="77777777" w:rsidR="00227E5A" w:rsidRPr="00762557" w:rsidRDefault="00227E5A" w:rsidP="00E528AE">
      <w:pPr>
        <w:pStyle w:val="RedTxt"/>
        <w:jc w:val="both"/>
        <w:rPr>
          <w:rFonts w:ascii="Corbel" w:hAnsi="Corbel" w:cstheme="majorHAnsi"/>
          <w:sz w:val="20"/>
          <w:szCs w:val="20"/>
        </w:rPr>
      </w:pPr>
    </w:p>
    <w:p w14:paraId="2E966930" w14:textId="77777777" w:rsidR="0087313A" w:rsidRPr="00762557" w:rsidRDefault="0087313A" w:rsidP="00E528AE">
      <w:pPr>
        <w:pStyle w:val="RedTxt"/>
        <w:jc w:val="both"/>
        <w:rPr>
          <w:rFonts w:ascii="Corbel" w:hAnsi="Corbel" w:cstheme="majorHAnsi"/>
          <w:sz w:val="20"/>
          <w:szCs w:val="20"/>
        </w:rPr>
      </w:pPr>
    </w:p>
    <w:p w14:paraId="5B4E2FC0" w14:textId="77777777" w:rsidR="0087313A" w:rsidRPr="00762557" w:rsidRDefault="0087313A" w:rsidP="00E528AE">
      <w:pPr>
        <w:pStyle w:val="Titre1"/>
        <w:rPr>
          <w:rFonts w:ascii="Corbel" w:hAnsi="Corbel"/>
        </w:rPr>
      </w:pPr>
      <w:bookmarkStart w:id="34" w:name="_Toc58841435"/>
      <w:bookmarkStart w:id="35" w:name="_Toc208499023"/>
      <w:r w:rsidRPr="00762557">
        <w:rPr>
          <w:rFonts w:ascii="Corbel" w:hAnsi="Corbel"/>
        </w:rPr>
        <w:t>Renseignements complémentaires</w:t>
      </w:r>
      <w:bookmarkEnd w:id="34"/>
      <w:bookmarkEnd w:id="35"/>
    </w:p>
    <w:p w14:paraId="618AC65E" w14:textId="77777777" w:rsidR="0087313A" w:rsidRPr="00762557" w:rsidRDefault="0087313A" w:rsidP="00E528AE">
      <w:pPr>
        <w:rPr>
          <w:rFonts w:ascii="Corbel" w:hAnsi="Corbel" w:cstheme="majorHAnsi"/>
        </w:rPr>
      </w:pPr>
    </w:p>
    <w:p w14:paraId="507B8A41" w14:textId="77777777" w:rsidR="0064116E" w:rsidRPr="00297CC5" w:rsidRDefault="0064116E" w:rsidP="0064116E">
      <w:pPr>
        <w:jc w:val="both"/>
        <w:rPr>
          <w:rFonts w:ascii="Corbel" w:hAnsi="Corbel"/>
          <w:szCs w:val="22"/>
        </w:rPr>
      </w:pPr>
      <w:r w:rsidRPr="00297CC5">
        <w:rPr>
          <w:rFonts w:ascii="Corbel" w:hAnsi="Corbel"/>
          <w:szCs w:val="22"/>
        </w:rPr>
        <w:t xml:space="preserve">Les candidats pourront, jusqu’à 10 jours maximum avant la date limite fixée pour la remise des plis, adresser leurs demandes de renseignements complémentaires concernant la consultation sur la plateforme Place à l’adresse indiquée en page de garde du présent document. </w:t>
      </w:r>
    </w:p>
    <w:p w14:paraId="3BDA7391" w14:textId="77777777" w:rsidR="0087313A" w:rsidRPr="00762557" w:rsidRDefault="0087313A" w:rsidP="00E528AE">
      <w:pPr>
        <w:rPr>
          <w:rFonts w:ascii="Corbel" w:hAnsi="Corbel" w:cstheme="majorHAnsi"/>
        </w:rPr>
      </w:pPr>
    </w:p>
    <w:p w14:paraId="46906614" w14:textId="77777777" w:rsidR="0087313A" w:rsidRPr="00762557" w:rsidRDefault="0087313A" w:rsidP="00E528AE">
      <w:pPr>
        <w:pStyle w:val="Titre1"/>
        <w:rPr>
          <w:rFonts w:ascii="Corbel" w:hAnsi="Corbel"/>
        </w:rPr>
      </w:pPr>
      <w:bookmarkStart w:id="36" w:name="_Toc58841436"/>
      <w:bookmarkStart w:id="37" w:name="_Toc208499024"/>
      <w:r w:rsidRPr="00762557">
        <w:rPr>
          <w:rFonts w:ascii="Corbel" w:hAnsi="Corbel"/>
        </w:rPr>
        <w:lastRenderedPageBreak/>
        <w:t>Unité monétaire</w:t>
      </w:r>
      <w:bookmarkEnd w:id="36"/>
      <w:bookmarkEnd w:id="37"/>
    </w:p>
    <w:p w14:paraId="2CA8F664" w14:textId="77777777" w:rsidR="0087313A" w:rsidRPr="00762557" w:rsidRDefault="0087313A" w:rsidP="00E528AE">
      <w:pPr>
        <w:rPr>
          <w:rFonts w:ascii="Corbel" w:hAnsi="Corbel"/>
        </w:rPr>
      </w:pPr>
    </w:p>
    <w:p w14:paraId="69012E19" w14:textId="551DC817"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sont informés que la personne publique conclura le marché public dans l'unité monétaire suivante : euro(s).</w:t>
      </w:r>
    </w:p>
    <w:p w14:paraId="7292092C" w14:textId="77777777" w:rsidR="00BA18CE" w:rsidRPr="00762557" w:rsidRDefault="00BA18CE" w:rsidP="00E528AE">
      <w:pPr>
        <w:pStyle w:val="RedTxt"/>
        <w:jc w:val="both"/>
        <w:rPr>
          <w:rFonts w:ascii="Corbel" w:hAnsi="Corbel" w:cstheme="majorHAnsi"/>
          <w:sz w:val="20"/>
          <w:szCs w:val="20"/>
        </w:rPr>
      </w:pPr>
    </w:p>
    <w:p w14:paraId="6D5251C4" w14:textId="77777777" w:rsidR="0087313A" w:rsidRPr="00762557" w:rsidRDefault="0087313A" w:rsidP="00E528AE">
      <w:pPr>
        <w:pStyle w:val="RedTxt"/>
        <w:jc w:val="both"/>
        <w:rPr>
          <w:rFonts w:ascii="Corbel" w:hAnsi="Corbel" w:cstheme="majorHAnsi"/>
          <w:sz w:val="20"/>
          <w:szCs w:val="20"/>
        </w:rPr>
      </w:pPr>
    </w:p>
    <w:p w14:paraId="0A17C07F" w14:textId="77777777" w:rsidR="0087313A" w:rsidRPr="00762557" w:rsidRDefault="0087313A" w:rsidP="00E528AE">
      <w:pPr>
        <w:pStyle w:val="Titre1"/>
        <w:rPr>
          <w:rFonts w:ascii="Corbel" w:hAnsi="Corbel"/>
        </w:rPr>
      </w:pPr>
      <w:bookmarkStart w:id="38" w:name="_Toc58841437"/>
      <w:bookmarkStart w:id="39" w:name="_Toc208499025"/>
      <w:r w:rsidRPr="00762557">
        <w:rPr>
          <w:rFonts w:ascii="Corbel" w:hAnsi="Corbel"/>
        </w:rPr>
        <w:t>Mode de financement et de règlement</w:t>
      </w:r>
      <w:bookmarkEnd w:id="38"/>
      <w:bookmarkEnd w:id="39"/>
      <w:r w:rsidRPr="00762557">
        <w:rPr>
          <w:rFonts w:ascii="Corbel" w:hAnsi="Corbel"/>
        </w:rPr>
        <w:t xml:space="preserve"> </w:t>
      </w:r>
    </w:p>
    <w:p w14:paraId="4C407804" w14:textId="77777777" w:rsidR="0087313A" w:rsidRPr="00762557" w:rsidRDefault="0087313A" w:rsidP="00E528AE">
      <w:pPr>
        <w:rPr>
          <w:rFonts w:ascii="Corbel" w:hAnsi="Corbel"/>
        </w:rPr>
      </w:pPr>
    </w:p>
    <w:p w14:paraId="4EA1D0DA" w14:textId="64312C6F" w:rsidR="00BA18CE" w:rsidRPr="00762557" w:rsidRDefault="00BA18CE" w:rsidP="00BA18CE">
      <w:pPr>
        <w:jc w:val="both"/>
        <w:rPr>
          <w:rFonts w:ascii="Corbel" w:hAnsi="Corbel" w:cstheme="majorHAnsi"/>
        </w:rPr>
      </w:pPr>
      <w:r w:rsidRPr="00762557">
        <w:rPr>
          <w:rFonts w:ascii="Corbel" w:hAnsi="Corbel" w:cstheme="majorHAnsi"/>
        </w:rPr>
        <w:t xml:space="preserve">Les prestations seront rémunérées dans les conditions fixées par les règles de comptabilité publique. Le financement sera basé sur le </w:t>
      </w:r>
      <w:r w:rsidRPr="007820D8">
        <w:rPr>
          <w:rFonts w:ascii="Corbel" w:hAnsi="Corbel" w:cstheme="majorHAnsi"/>
        </w:rPr>
        <w:t>budget de chaque établissement membre du GHT.</w:t>
      </w:r>
    </w:p>
    <w:p w14:paraId="30D608F9" w14:textId="77777777" w:rsidR="00BA18CE" w:rsidRPr="00762557" w:rsidRDefault="00BA18CE" w:rsidP="00BA18CE">
      <w:pPr>
        <w:pStyle w:val="RedTxt"/>
        <w:jc w:val="both"/>
        <w:rPr>
          <w:rFonts w:ascii="Corbel" w:hAnsi="Corbel" w:cstheme="majorHAnsi"/>
          <w:sz w:val="20"/>
          <w:szCs w:val="20"/>
        </w:rPr>
      </w:pPr>
      <w:r w:rsidRPr="00762557">
        <w:rPr>
          <w:rFonts w:ascii="Corbel" w:hAnsi="Corbel" w:cstheme="majorHAnsi"/>
          <w:sz w:val="20"/>
          <w:szCs w:val="20"/>
        </w:rPr>
        <w:t>Le règlement des dépenses se fera par mandat administratif suivi d'un virement.</w:t>
      </w:r>
    </w:p>
    <w:p w14:paraId="1E2300C4" w14:textId="77777777" w:rsidR="00BA18CE" w:rsidRPr="00762557" w:rsidRDefault="00BA18CE" w:rsidP="00BA18CE">
      <w:pPr>
        <w:pStyle w:val="RedTxt"/>
        <w:jc w:val="both"/>
        <w:rPr>
          <w:rFonts w:ascii="Corbel" w:hAnsi="Corbel" w:cstheme="majorHAnsi"/>
          <w:sz w:val="20"/>
          <w:szCs w:val="20"/>
        </w:rPr>
      </w:pPr>
      <w:r w:rsidRPr="00762557">
        <w:rPr>
          <w:rFonts w:ascii="Corbel" w:hAnsi="Corbel" w:cstheme="majorHAnsi"/>
          <w:sz w:val="20"/>
          <w:szCs w:val="20"/>
        </w:rPr>
        <w:t>Le paiement interviendra dans un délai maximum de 50 jours</w:t>
      </w:r>
      <w:r>
        <w:rPr>
          <w:rFonts w:ascii="Corbel" w:hAnsi="Corbel" w:cstheme="majorHAnsi"/>
          <w:sz w:val="20"/>
          <w:szCs w:val="20"/>
        </w:rPr>
        <w:t>.</w:t>
      </w:r>
    </w:p>
    <w:p w14:paraId="0AD7CB44" w14:textId="7751A2A2" w:rsidR="00BA18CE" w:rsidRDefault="00BA18CE" w:rsidP="00E528AE">
      <w:pPr>
        <w:pStyle w:val="RedTxt"/>
        <w:jc w:val="both"/>
        <w:rPr>
          <w:rFonts w:ascii="Corbel" w:hAnsi="Corbel" w:cstheme="majorHAnsi"/>
          <w:sz w:val="20"/>
          <w:szCs w:val="20"/>
        </w:rPr>
      </w:pPr>
    </w:p>
    <w:p w14:paraId="11D90F39" w14:textId="77777777" w:rsidR="00BA18CE" w:rsidRPr="00762557" w:rsidRDefault="00BA18CE" w:rsidP="00E528AE">
      <w:pPr>
        <w:pStyle w:val="RedTxt"/>
        <w:jc w:val="both"/>
        <w:rPr>
          <w:rFonts w:ascii="Corbel" w:hAnsi="Corbel" w:cstheme="majorHAnsi"/>
          <w:sz w:val="20"/>
          <w:szCs w:val="20"/>
        </w:rPr>
      </w:pPr>
    </w:p>
    <w:p w14:paraId="0EAD032A" w14:textId="77777777" w:rsidR="0087313A" w:rsidRPr="00762557" w:rsidRDefault="0087313A" w:rsidP="00E528AE">
      <w:pPr>
        <w:pStyle w:val="RedTxt"/>
        <w:jc w:val="both"/>
        <w:rPr>
          <w:rFonts w:ascii="Corbel" w:hAnsi="Corbel" w:cstheme="majorHAnsi"/>
          <w:sz w:val="20"/>
          <w:szCs w:val="20"/>
        </w:rPr>
      </w:pPr>
    </w:p>
    <w:p w14:paraId="1E5F25D8" w14:textId="77777777" w:rsidR="0087313A" w:rsidRPr="00762557" w:rsidRDefault="0087313A" w:rsidP="00E528AE">
      <w:pPr>
        <w:pStyle w:val="Titre"/>
        <w:rPr>
          <w:rFonts w:ascii="Corbel" w:hAnsi="Corbel"/>
        </w:rPr>
      </w:pPr>
      <w:bookmarkStart w:id="40" w:name="_Toc58841438"/>
      <w:bookmarkStart w:id="41" w:name="_Toc208499026"/>
      <w:r w:rsidRPr="00762557">
        <w:rPr>
          <w:rFonts w:ascii="Corbel" w:hAnsi="Corbel"/>
        </w:rPr>
        <w:t>Essais visites et démonstrations</w:t>
      </w:r>
      <w:bookmarkEnd w:id="40"/>
      <w:bookmarkEnd w:id="41"/>
    </w:p>
    <w:p w14:paraId="433BA32A" w14:textId="77777777" w:rsidR="0087313A" w:rsidRPr="00BA2145" w:rsidRDefault="0087313A" w:rsidP="00E528AE">
      <w:pPr>
        <w:rPr>
          <w:rFonts w:ascii="Corbel" w:hAnsi="Corbel"/>
          <w:sz w:val="28"/>
        </w:rPr>
      </w:pPr>
    </w:p>
    <w:p w14:paraId="61EF57F9" w14:textId="77777777" w:rsidR="0087313A" w:rsidRPr="00762557" w:rsidRDefault="0087313A" w:rsidP="00E528AE">
      <w:pPr>
        <w:pStyle w:val="Titre1"/>
        <w:rPr>
          <w:rFonts w:ascii="Corbel" w:hAnsi="Corbel"/>
        </w:rPr>
      </w:pPr>
      <w:bookmarkStart w:id="42" w:name="_Toc58841439"/>
      <w:bookmarkStart w:id="43" w:name="_Toc208499027"/>
      <w:r w:rsidRPr="00762557">
        <w:rPr>
          <w:rFonts w:ascii="Corbel" w:hAnsi="Corbel"/>
        </w:rPr>
        <w:t>Essais ou démonstrations</w:t>
      </w:r>
      <w:bookmarkEnd w:id="42"/>
      <w:bookmarkEnd w:id="43"/>
      <w:r w:rsidRPr="00762557">
        <w:rPr>
          <w:rFonts w:ascii="Corbel" w:hAnsi="Corbel"/>
        </w:rPr>
        <w:t xml:space="preserve"> </w:t>
      </w:r>
    </w:p>
    <w:p w14:paraId="360EE3DE" w14:textId="77777777" w:rsidR="0087313A" w:rsidRPr="00762557" w:rsidRDefault="0087313A" w:rsidP="00E528AE">
      <w:pPr>
        <w:rPr>
          <w:rFonts w:ascii="Corbel" w:hAnsi="Corbel"/>
        </w:rPr>
      </w:pPr>
    </w:p>
    <w:p w14:paraId="74489183" w14:textId="77777777" w:rsidR="0087313A" w:rsidRPr="00BA2145" w:rsidRDefault="0087313A" w:rsidP="00E528AE">
      <w:pPr>
        <w:jc w:val="both"/>
        <w:rPr>
          <w:rFonts w:ascii="Corbel" w:hAnsi="Corbel" w:cstheme="majorHAnsi"/>
        </w:rPr>
      </w:pPr>
      <w:r w:rsidRPr="00BA2145">
        <w:rPr>
          <w:rFonts w:ascii="Corbel" w:hAnsi="Corbel" w:cstheme="majorHAnsi"/>
        </w:rPr>
        <w:t>Sans objet.</w:t>
      </w:r>
    </w:p>
    <w:p w14:paraId="1F0354F0" w14:textId="77777777" w:rsidR="0087313A" w:rsidRPr="00762557" w:rsidRDefault="0087313A" w:rsidP="00E528AE">
      <w:pPr>
        <w:jc w:val="both"/>
        <w:rPr>
          <w:rFonts w:ascii="Corbel" w:hAnsi="Corbel" w:cstheme="majorHAnsi"/>
          <w:highlight w:val="cyan"/>
        </w:rPr>
      </w:pPr>
    </w:p>
    <w:p w14:paraId="63105499" w14:textId="77777777" w:rsidR="0087313A" w:rsidRPr="00BA2145" w:rsidRDefault="0087313A" w:rsidP="00E528AE">
      <w:pPr>
        <w:widowControl/>
        <w:ind w:firstLine="708"/>
        <w:jc w:val="both"/>
        <w:rPr>
          <w:rFonts w:ascii="Corbel" w:hAnsi="Corbel" w:cstheme="majorHAnsi"/>
          <w:b/>
          <w:bCs/>
          <w:sz w:val="12"/>
          <w:highlight w:val="cyan"/>
        </w:rPr>
      </w:pPr>
    </w:p>
    <w:p w14:paraId="048A54CB" w14:textId="77777777" w:rsidR="0087313A" w:rsidRPr="00762557" w:rsidRDefault="0087313A" w:rsidP="00E528AE">
      <w:pPr>
        <w:pStyle w:val="Titre1"/>
        <w:rPr>
          <w:rFonts w:ascii="Corbel" w:hAnsi="Corbel"/>
        </w:rPr>
      </w:pPr>
      <w:bookmarkStart w:id="44" w:name="_Toc58841440"/>
      <w:bookmarkStart w:id="45" w:name="_Toc208499028"/>
      <w:r w:rsidRPr="00762557">
        <w:rPr>
          <w:rFonts w:ascii="Corbel" w:hAnsi="Corbel"/>
        </w:rPr>
        <w:t>Déroulement des essais ou démonstrations</w:t>
      </w:r>
      <w:bookmarkEnd w:id="44"/>
      <w:bookmarkEnd w:id="45"/>
      <w:r w:rsidRPr="00762557">
        <w:rPr>
          <w:rFonts w:ascii="Corbel" w:hAnsi="Corbel"/>
        </w:rPr>
        <w:t xml:space="preserve"> </w:t>
      </w:r>
    </w:p>
    <w:p w14:paraId="49E38FBD" w14:textId="77777777" w:rsidR="0087313A" w:rsidRPr="00762557" w:rsidRDefault="0087313A" w:rsidP="00E528AE">
      <w:pPr>
        <w:rPr>
          <w:rFonts w:ascii="Corbel" w:hAnsi="Corbel"/>
        </w:rPr>
      </w:pPr>
    </w:p>
    <w:p w14:paraId="1F87581D" w14:textId="77777777" w:rsidR="00BA2145" w:rsidRPr="00BA2145" w:rsidRDefault="00BA2145" w:rsidP="00BA2145">
      <w:pPr>
        <w:jc w:val="both"/>
        <w:rPr>
          <w:rFonts w:ascii="Corbel" w:hAnsi="Corbel" w:cstheme="majorHAnsi"/>
        </w:rPr>
      </w:pPr>
      <w:r w:rsidRPr="00BA2145">
        <w:rPr>
          <w:rFonts w:ascii="Corbel" w:hAnsi="Corbel" w:cstheme="majorHAnsi"/>
        </w:rPr>
        <w:t>Sans objet.</w:t>
      </w:r>
    </w:p>
    <w:p w14:paraId="5D79BA71" w14:textId="77777777" w:rsidR="00D95846" w:rsidRPr="00762557" w:rsidRDefault="00D95846" w:rsidP="00E528AE">
      <w:pPr>
        <w:jc w:val="both"/>
        <w:rPr>
          <w:rFonts w:ascii="Corbel" w:hAnsi="Corbel" w:cstheme="majorHAnsi"/>
          <w:highlight w:val="cyan"/>
        </w:rPr>
      </w:pPr>
    </w:p>
    <w:p w14:paraId="21F257D2" w14:textId="77777777" w:rsidR="0087313A" w:rsidRPr="00762557" w:rsidRDefault="0087313A" w:rsidP="00E528AE">
      <w:pPr>
        <w:pStyle w:val="Titre1"/>
        <w:rPr>
          <w:rFonts w:ascii="Corbel" w:hAnsi="Corbel"/>
        </w:rPr>
      </w:pPr>
      <w:bookmarkStart w:id="46" w:name="_Toc58841441"/>
      <w:bookmarkStart w:id="47" w:name="_Toc208499029"/>
      <w:r w:rsidRPr="00762557">
        <w:rPr>
          <w:rFonts w:ascii="Corbel" w:hAnsi="Corbel"/>
        </w:rPr>
        <w:t>Fin des essais ou démonstrations</w:t>
      </w:r>
      <w:bookmarkEnd w:id="46"/>
      <w:bookmarkEnd w:id="47"/>
      <w:r w:rsidRPr="00762557">
        <w:rPr>
          <w:rFonts w:ascii="Corbel" w:hAnsi="Corbel"/>
        </w:rPr>
        <w:t xml:space="preserve"> </w:t>
      </w:r>
    </w:p>
    <w:p w14:paraId="691FD3CD" w14:textId="77777777" w:rsidR="0087313A" w:rsidRPr="00762557" w:rsidRDefault="0087313A" w:rsidP="00E528AE">
      <w:pPr>
        <w:widowControl/>
        <w:rPr>
          <w:rFonts w:ascii="Corbel" w:hAnsi="Corbel" w:cstheme="majorHAnsi"/>
          <w:highlight w:val="cyan"/>
          <w:u w:val="single"/>
        </w:rPr>
      </w:pPr>
    </w:p>
    <w:p w14:paraId="619A92E2" w14:textId="77777777" w:rsidR="00BA2145" w:rsidRPr="00BA2145" w:rsidRDefault="00BA2145" w:rsidP="00BA2145">
      <w:pPr>
        <w:jc w:val="both"/>
        <w:rPr>
          <w:rFonts w:ascii="Corbel" w:hAnsi="Corbel" w:cstheme="majorHAnsi"/>
        </w:rPr>
      </w:pPr>
      <w:r w:rsidRPr="00BA2145">
        <w:rPr>
          <w:rFonts w:ascii="Corbel" w:hAnsi="Corbel" w:cstheme="majorHAnsi"/>
        </w:rPr>
        <w:t>Sans objet.</w:t>
      </w:r>
    </w:p>
    <w:p w14:paraId="56FC825E" w14:textId="77777777" w:rsidR="0087313A" w:rsidRPr="00762557" w:rsidRDefault="0087313A" w:rsidP="00E528AE">
      <w:pPr>
        <w:widowControl/>
        <w:rPr>
          <w:rFonts w:ascii="Corbel" w:eastAsia="Calibri" w:hAnsi="Corbel" w:cstheme="majorHAnsi"/>
          <w:bCs/>
          <w:kern w:val="24"/>
          <w:highlight w:val="darkCyan"/>
        </w:rPr>
      </w:pPr>
    </w:p>
    <w:p w14:paraId="30222EDC" w14:textId="77777777" w:rsidR="0087313A" w:rsidRPr="00762557" w:rsidRDefault="0087313A" w:rsidP="00E528AE">
      <w:pPr>
        <w:pStyle w:val="Titre1"/>
        <w:rPr>
          <w:rFonts w:ascii="Corbel" w:hAnsi="Corbel"/>
        </w:rPr>
      </w:pPr>
      <w:bookmarkStart w:id="48" w:name="_Toc58841442"/>
      <w:bookmarkStart w:id="49" w:name="_Toc208499030"/>
      <w:r w:rsidRPr="00762557">
        <w:rPr>
          <w:rFonts w:ascii="Corbel" w:hAnsi="Corbel"/>
        </w:rPr>
        <w:t>Visite des locaux</w:t>
      </w:r>
      <w:bookmarkEnd w:id="48"/>
      <w:bookmarkEnd w:id="49"/>
    </w:p>
    <w:p w14:paraId="2A6C782D" w14:textId="77777777" w:rsidR="006F712E" w:rsidRPr="00762557" w:rsidRDefault="006F712E" w:rsidP="00E528AE">
      <w:pPr>
        <w:rPr>
          <w:rFonts w:ascii="Corbel" w:hAnsi="Corbel"/>
        </w:rPr>
      </w:pPr>
    </w:p>
    <w:p w14:paraId="1E4B306A" w14:textId="563F5C9E" w:rsidR="0087313A" w:rsidRPr="00762557" w:rsidRDefault="0087313A" w:rsidP="00E528AE">
      <w:pPr>
        <w:jc w:val="both"/>
        <w:rPr>
          <w:rFonts w:ascii="Corbel" w:hAnsi="Corbel" w:cstheme="majorHAnsi"/>
        </w:rPr>
      </w:pPr>
      <w:r w:rsidRPr="00762557">
        <w:rPr>
          <w:rFonts w:ascii="Corbel" w:hAnsi="Corbel" w:cstheme="majorHAnsi"/>
        </w:rPr>
        <w:t xml:space="preserve">Le CHU organise des visites </w:t>
      </w:r>
      <w:r w:rsidR="00D95846" w:rsidRPr="00762557">
        <w:rPr>
          <w:rFonts w:ascii="Corbel" w:hAnsi="Corbel" w:cstheme="majorHAnsi"/>
        </w:rPr>
        <w:t>des installations concernées</w:t>
      </w:r>
      <w:r w:rsidRPr="00762557">
        <w:rPr>
          <w:rFonts w:ascii="Corbel" w:hAnsi="Corbel" w:cstheme="majorHAnsi"/>
        </w:rPr>
        <w:t xml:space="preserve"> par la consultation, avant la remise des offres.</w:t>
      </w:r>
    </w:p>
    <w:p w14:paraId="458D12B9" w14:textId="77777777" w:rsidR="006F712E" w:rsidRPr="00762557" w:rsidRDefault="006F712E" w:rsidP="00E528AE">
      <w:pPr>
        <w:jc w:val="both"/>
        <w:rPr>
          <w:rFonts w:ascii="Corbel" w:hAnsi="Corbel" w:cstheme="majorHAnsi"/>
        </w:rPr>
      </w:pPr>
    </w:p>
    <w:p w14:paraId="5014103C" w14:textId="6E8A5993" w:rsidR="0087313A" w:rsidRPr="00762557" w:rsidRDefault="0087313A" w:rsidP="00E528AE">
      <w:pPr>
        <w:rPr>
          <w:rFonts w:ascii="Corbel" w:hAnsi="Corbel" w:cstheme="majorHAnsi"/>
        </w:rPr>
      </w:pPr>
      <w:r w:rsidRPr="00BA2145">
        <w:rPr>
          <w:rFonts w:ascii="Corbel" w:hAnsi="Corbel" w:cstheme="majorHAnsi"/>
        </w:rPr>
        <w:fldChar w:fldCharType="begin">
          <w:ffData>
            <w:name w:val=""/>
            <w:enabled/>
            <w:calcOnExit w:val="0"/>
            <w:checkBox>
              <w:sizeAuto/>
              <w:default w:val="0"/>
            </w:checkBox>
          </w:ffData>
        </w:fldChar>
      </w:r>
      <w:r w:rsidRPr="00BA2145">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Pr="00BA2145">
        <w:rPr>
          <w:rFonts w:ascii="Corbel" w:hAnsi="Corbel" w:cstheme="majorHAnsi"/>
        </w:rPr>
        <w:fldChar w:fldCharType="end"/>
      </w:r>
      <w:r w:rsidRPr="00BA2145">
        <w:rPr>
          <w:rFonts w:ascii="Corbel" w:hAnsi="Corbel" w:cstheme="majorHAnsi"/>
        </w:rPr>
        <w:t xml:space="preserve"> Oui</w:t>
      </w:r>
      <w:r w:rsidRPr="00BA2145">
        <w:rPr>
          <w:rFonts w:ascii="Corbel" w:hAnsi="Corbel" w:cstheme="majorHAnsi"/>
        </w:rPr>
        <w:tab/>
      </w:r>
      <w:r w:rsidRPr="00BA2145">
        <w:rPr>
          <w:rFonts w:ascii="Corbel" w:hAnsi="Corbel" w:cstheme="majorHAnsi"/>
        </w:rPr>
        <w:tab/>
      </w:r>
      <w:r w:rsidR="00BA2145" w:rsidRPr="00BA2145">
        <w:rPr>
          <w:rFonts w:ascii="Corbel" w:hAnsi="Corbel" w:cstheme="majorHAnsi"/>
        </w:rPr>
        <w:fldChar w:fldCharType="begin">
          <w:ffData>
            <w:name w:val=""/>
            <w:enabled/>
            <w:calcOnExit w:val="0"/>
            <w:checkBox>
              <w:sizeAuto/>
              <w:default w:val="1"/>
            </w:checkBox>
          </w:ffData>
        </w:fldChar>
      </w:r>
      <w:r w:rsidR="00BA2145" w:rsidRPr="00BA2145">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00BA2145" w:rsidRPr="00BA2145">
        <w:rPr>
          <w:rFonts w:ascii="Corbel" w:hAnsi="Corbel" w:cstheme="majorHAnsi"/>
        </w:rPr>
        <w:fldChar w:fldCharType="end"/>
      </w:r>
      <w:r w:rsidRPr="00BA2145">
        <w:rPr>
          <w:rFonts w:ascii="Corbel" w:hAnsi="Corbel" w:cstheme="majorHAnsi"/>
        </w:rPr>
        <w:t>Non</w:t>
      </w:r>
    </w:p>
    <w:p w14:paraId="2CBF9D26" w14:textId="77777777" w:rsidR="0087313A" w:rsidRPr="00762557" w:rsidRDefault="0087313A" w:rsidP="00E528AE">
      <w:pPr>
        <w:rPr>
          <w:rFonts w:ascii="Corbel" w:hAnsi="Corbel" w:cstheme="majorHAnsi"/>
        </w:rPr>
      </w:pPr>
    </w:p>
    <w:p w14:paraId="0B607A88" w14:textId="77777777" w:rsidR="006F712E" w:rsidRPr="00762557" w:rsidRDefault="006F712E" w:rsidP="00E528AE">
      <w:pPr>
        <w:pStyle w:val="NormalWeb"/>
        <w:spacing w:before="0" w:beforeAutospacing="0" w:after="0" w:afterAutospacing="0" w:line="276" w:lineRule="auto"/>
        <w:jc w:val="both"/>
        <w:rPr>
          <w:rFonts w:ascii="Corbel" w:hAnsi="Corbel" w:cstheme="majorHAnsi"/>
          <w:sz w:val="20"/>
          <w:szCs w:val="20"/>
        </w:rPr>
      </w:pPr>
    </w:p>
    <w:p w14:paraId="2E6A52E2" w14:textId="77777777" w:rsidR="006F712E" w:rsidRPr="00762557" w:rsidRDefault="006F712E" w:rsidP="00E528AE">
      <w:pPr>
        <w:rPr>
          <w:rFonts w:ascii="Corbel" w:hAnsi="Corbel" w:cstheme="majorHAnsi"/>
          <w:highlight w:val="cyan"/>
        </w:rPr>
      </w:pPr>
    </w:p>
    <w:p w14:paraId="3FFA6C10" w14:textId="77777777" w:rsidR="0087313A" w:rsidRPr="00762557" w:rsidRDefault="0087313A" w:rsidP="00E528AE">
      <w:pPr>
        <w:pStyle w:val="Titre"/>
        <w:rPr>
          <w:rFonts w:ascii="Corbel" w:hAnsi="Corbel"/>
        </w:rPr>
      </w:pPr>
      <w:bookmarkStart w:id="50" w:name="_Toc58841444"/>
      <w:bookmarkStart w:id="51" w:name="_Toc208499031"/>
      <w:r w:rsidRPr="00762557">
        <w:rPr>
          <w:rFonts w:ascii="Corbel" w:hAnsi="Corbel"/>
        </w:rPr>
        <w:t>Modalités de remise des plis de candidatures et d'offres</w:t>
      </w:r>
      <w:bookmarkEnd w:id="50"/>
      <w:bookmarkEnd w:id="51"/>
    </w:p>
    <w:p w14:paraId="051071FD" w14:textId="77777777" w:rsidR="006F712E" w:rsidRPr="00BA2145" w:rsidRDefault="006F712E" w:rsidP="00E528AE">
      <w:pPr>
        <w:pStyle w:val="Titre2"/>
        <w:numPr>
          <w:ilvl w:val="0"/>
          <w:numId w:val="0"/>
        </w:numPr>
        <w:ind w:left="567"/>
        <w:rPr>
          <w:rFonts w:ascii="Corbel" w:hAnsi="Corbel"/>
          <w:sz w:val="28"/>
          <w:szCs w:val="20"/>
        </w:rPr>
      </w:pPr>
      <w:bookmarkStart w:id="52" w:name="_Toc5195255"/>
      <w:bookmarkStart w:id="53" w:name="_Toc5199486"/>
      <w:bookmarkStart w:id="54" w:name="_Toc15034196"/>
      <w:bookmarkStart w:id="55" w:name="_Toc58841445"/>
    </w:p>
    <w:p w14:paraId="62F1B805" w14:textId="77777777" w:rsidR="0087313A" w:rsidRPr="00762557" w:rsidRDefault="0087313A" w:rsidP="00E528AE">
      <w:pPr>
        <w:pStyle w:val="Titre1"/>
        <w:rPr>
          <w:rFonts w:ascii="Corbel" w:hAnsi="Corbel"/>
        </w:rPr>
      </w:pPr>
      <w:bookmarkStart w:id="56" w:name="_Toc58841446"/>
      <w:bookmarkStart w:id="57" w:name="_Toc208499032"/>
      <w:bookmarkEnd w:id="52"/>
      <w:bookmarkEnd w:id="53"/>
      <w:bookmarkEnd w:id="54"/>
      <w:bookmarkEnd w:id="55"/>
      <w:r w:rsidRPr="00762557">
        <w:rPr>
          <w:rFonts w:ascii="Corbel" w:hAnsi="Corbel"/>
        </w:rPr>
        <w:t>Dispositions relatives aux sous-traitants</w:t>
      </w:r>
      <w:bookmarkEnd w:id="56"/>
      <w:bookmarkEnd w:id="57"/>
    </w:p>
    <w:p w14:paraId="6E2D9219" w14:textId="77777777" w:rsidR="0087313A" w:rsidRPr="00762557" w:rsidRDefault="0087313A" w:rsidP="00E528AE">
      <w:pPr>
        <w:rPr>
          <w:rFonts w:ascii="Corbel" w:hAnsi="Corbel" w:cstheme="majorHAnsi"/>
        </w:rPr>
      </w:pPr>
    </w:p>
    <w:p w14:paraId="4F801FB5" w14:textId="77777777" w:rsidR="00BA2145" w:rsidRPr="007820D8" w:rsidRDefault="00BA2145" w:rsidP="00BA2145">
      <w:pPr>
        <w:pStyle w:val="Corpsdutexteespace12dessus"/>
        <w:spacing w:before="0"/>
        <w:rPr>
          <w:rFonts w:ascii="Corbel" w:hAnsi="Corbel" w:cstheme="majorHAnsi"/>
          <w:sz w:val="20"/>
          <w:szCs w:val="20"/>
        </w:rPr>
      </w:pPr>
      <w:r w:rsidRPr="007820D8">
        <w:rPr>
          <w:rFonts w:ascii="Corbel" w:hAnsi="Corbel" w:cstheme="majorHAnsi"/>
          <w:sz w:val="20"/>
          <w:szCs w:val="20"/>
        </w:rPr>
        <w:t>Le titulaire d'un marché public de travaux, services ou fournitures nécessitant des travaux de pose ou d'installation ou comportant des prestations de service est habilité à sous-traiter l'exécution de certaines parties de son marché public, provoquant obligatoirement le paiement direct de celui-ci pour des prestations égales ou supérieures à 600 € TTC.</w:t>
      </w:r>
    </w:p>
    <w:p w14:paraId="014D3721" w14:textId="77777777" w:rsidR="00BA2145" w:rsidRPr="007820D8" w:rsidRDefault="00BA2145" w:rsidP="00BA2145">
      <w:pPr>
        <w:pStyle w:val="Corpsdutexteespace12dessus"/>
        <w:spacing w:before="0"/>
        <w:rPr>
          <w:rFonts w:ascii="Corbel" w:hAnsi="Corbel" w:cstheme="majorHAnsi"/>
          <w:sz w:val="20"/>
          <w:szCs w:val="20"/>
        </w:rPr>
      </w:pPr>
      <w:r w:rsidRPr="007820D8">
        <w:rPr>
          <w:rFonts w:ascii="Corbel" w:hAnsi="Corbel" w:cstheme="majorHAnsi"/>
          <w:sz w:val="20"/>
          <w:szCs w:val="20"/>
        </w:rPr>
        <w:t xml:space="preserve">Le sous-traitant devra obligatoirement être accepté et ses conditions de paiement agréées par la personne publique. </w:t>
      </w:r>
    </w:p>
    <w:p w14:paraId="0A488E56" w14:textId="77777777" w:rsidR="00BA2145" w:rsidRDefault="00BA2145" w:rsidP="00BA2145">
      <w:pPr>
        <w:jc w:val="both"/>
        <w:rPr>
          <w:rFonts w:ascii="Corbel" w:hAnsi="Corbel" w:cstheme="majorHAnsi"/>
        </w:rPr>
      </w:pPr>
      <w:r w:rsidRPr="007820D8">
        <w:rPr>
          <w:rFonts w:ascii="Corbel" w:hAnsi="Corbel" w:cstheme="majorHAnsi"/>
        </w:rPr>
        <w:t>L'acceptation de la demande d'agrément d'un sous-traitant et des conditions de paiement correspondantes est possible en cours de marché public. Pour ce faire, le titulaire doit fournir, dûment co</w:t>
      </w:r>
      <w:r>
        <w:rPr>
          <w:rFonts w:ascii="Corbel" w:hAnsi="Corbel" w:cstheme="majorHAnsi"/>
        </w:rPr>
        <w:t xml:space="preserve">mplété, et signé le formulaire « Déclaration de sous-traitance » </w:t>
      </w:r>
      <w:r w:rsidRPr="007820D8">
        <w:rPr>
          <w:rFonts w:ascii="Corbel" w:hAnsi="Corbel" w:cstheme="majorHAnsi"/>
        </w:rPr>
        <w:t>(ou formulaire DC4 en vigueur).</w:t>
      </w:r>
    </w:p>
    <w:p w14:paraId="00A3A04D" w14:textId="77777777" w:rsidR="006F712E" w:rsidRPr="0022248B" w:rsidRDefault="006F712E" w:rsidP="00E528AE">
      <w:pPr>
        <w:jc w:val="both"/>
        <w:rPr>
          <w:rFonts w:ascii="Corbel" w:hAnsi="Corbel" w:cstheme="majorHAnsi"/>
          <w:sz w:val="36"/>
          <w:highlight w:val="cyan"/>
        </w:rPr>
      </w:pPr>
    </w:p>
    <w:p w14:paraId="20495283" w14:textId="77777777" w:rsidR="0087313A" w:rsidRPr="00762557" w:rsidRDefault="0087313A" w:rsidP="00E528AE">
      <w:pPr>
        <w:pStyle w:val="Titre1"/>
        <w:rPr>
          <w:rFonts w:ascii="Corbel" w:hAnsi="Corbel"/>
        </w:rPr>
      </w:pPr>
      <w:bookmarkStart w:id="58" w:name="_Toc3214386"/>
      <w:bookmarkStart w:id="59" w:name="_Toc58841447"/>
      <w:bookmarkStart w:id="60" w:name="_Toc208499033"/>
      <w:r w:rsidRPr="00762557">
        <w:rPr>
          <w:rFonts w:ascii="Corbel" w:hAnsi="Corbel"/>
        </w:rPr>
        <w:t>Dispositions relatives aux groupements</w:t>
      </w:r>
      <w:bookmarkEnd w:id="58"/>
      <w:bookmarkEnd w:id="59"/>
      <w:bookmarkEnd w:id="60"/>
    </w:p>
    <w:p w14:paraId="37EF2955" w14:textId="7A639932" w:rsidR="006F712E" w:rsidRDefault="006F712E" w:rsidP="00E528AE">
      <w:pPr>
        <w:rPr>
          <w:rFonts w:ascii="Corbel" w:hAnsi="Corbel"/>
        </w:rPr>
      </w:pPr>
    </w:p>
    <w:p w14:paraId="4833AC20" w14:textId="4084D893" w:rsidR="00BA2145" w:rsidRPr="0022248B" w:rsidRDefault="00BA2145" w:rsidP="00BA2145">
      <w:pPr>
        <w:pStyle w:val="RedaliaNormal"/>
        <w:spacing w:before="0"/>
        <w:rPr>
          <w:rFonts w:ascii="Corbel" w:hAnsi="Corbel" w:cs="Arial"/>
          <w:sz w:val="20"/>
        </w:rPr>
      </w:pPr>
      <w:r w:rsidRPr="00975DAF">
        <w:rPr>
          <w:rFonts w:ascii="Corbel" w:hAnsi="Corbel"/>
          <w:sz w:val="20"/>
        </w:rPr>
        <w:t xml:space="preserve">Le marché </w:t>
      </w:r>
      <w:r w:rsidR="00B10D70">
        <w:rPr>
          <w:rFonts w:ascii="Corbel" w:hAnsi="Corbel"/>
          <w:sz w:val="20"/>
        </w:rPr>
        <w:t xml:space="preserve">public </w:t>
      </w:r>
      <w:r w:rsidRPr="00975DAF">
        <w:rPr>
          <w:rFonts w:ascii="Corbel" w:hAnsi="Corbel"/>
          <w:sz w:val="20"/>
        </w:rPr>
        <w:t>pourra être attribué à une seule entreprise ou à un groupement d’entreprises.</w:t>
      </w:r>
    </w:p>
    <w:p w14:paraId="3C98E11D" w14:textId="3EDD7AF1" w:rsidR="00BA2145" w:rsidRPr="0022248B" w:rsidRDefault="00BA2145" w:rsidP="00BA2145">
      <w:pPr>
        <w:pStyle w:val="RedTxt"/>
        <w:jc w:val="both"/>
        <w:rPr>
          <w:rFonts w:ascii="Corbel" w:hAnsi="Corbel"/>
          <w:sz w:val="20"/>
          <w:szCs w:val="20"/>
        </w:rPr>
      </w:pPr>
      <w:r w:rsidRPr="00A55322">
        <w:rPr>
          <w:rFonts w:ascii="Corbel" w:hAnsi="Corbel"/>
          <w:sz w:val="20"/>
          <w:szCs w:val="20"/>
        </w:rPr>
        <w:t>A l'attribution du marché public, la personne publique n’imposera aucune forme de groupement.</w:t>
      </w:r>
    </w:p>
    <w:p w14:paraId="33522312" w14:textId="7A956056" w:rsidR="00BA2145" w:rsidRDefault="00BA2145" w:rsidP="004A4C95">
      <w:pPr>
        <w:jc w:val="both"/>
        <w:rPr>
          <w:rFonts w:ascii="Corbel" w:hAnsi="Corbel"/>
          <w:color w:val="FF0000"/>
          <w:szCs w:val="22"/>
        </w:rPr>
      </w:pPr>
      <w:r w:rsidRPr="003233CB">
        <w:rPr>
          <w:rFonts w:ascii="Corbel" w:hAnsi="Corbel"/>
          <w:color w:val="FF0000"/>
          <w:szCs w:val="22"/>
        </w:rPr>
        <w:t>Il est rappelé qu’une même personne ne peut pas représenter plus d’un candidat pour un même marché public.</w:t>
      </w:r>
    </w:p>
    <w:p w14:paraId="4F9DC65E" w14:textId="77777777" w:rsidR="00F5427A" w:rsidRPr="004A4C95" w:rsidRDefault="00F5427A" w:rsidP="004A4C95">
      <w:pPr>
        <w:jc w:val="both"/>
        <w:rPr>
          <w:rFonts w:ascii="Corbel" w:hAnsi="Corbel"/>
          <w:color w:val="FF0000"/>
          <w:szCs w:val="22"/>
        </w:rPr>
      </w:pPr>
    </w:p>
    <w:p w14:paraId="078B4CD7" w14:textId="77777777" w:rsidR="0087313A" w:rsidRPr="00762557" w:rsidRDefault="0087313A" w:rsidP="00E528AE">
      <w:pPr>
        <w:pStyle w:val="Titre1"/>
        <w:rPr>
          <w:rFonts w:ascii="Corbel" w:hAnsi="Corbel"/>
        </w:rPr>
      </w:pPr>
      <w:bookmarkStart w:id="61" w:name="_Toc58841448"/>
      <w:bookmarkStart w:id="62" w:name="_Toc208499034"/>
      <w:r w:rsidRPr="00762557">
        <w:rPr>
          <w:rFonts w:ascii="Corbel" w:hAnsi="Corbel"/>
        </w:rPr>
        <w:lastRenderedPageBreak/>
        <w:t>Présentation des plis</w:t>
      </w:r>
      <w:bookmarkEnd w:id="61"/>
      <w:bookmarkEnd w:id="62"/>
    </w:p>
    <w:p w14:paraId="060F7F91" w14:textId="77777777" w:rsidR="0087313A" w:rsidRPr="00762557" w:rsidRDefault="0087313A" w:rsidP="00E528AE">
      <w:pPr>
        <w:rPr>
          <w:rFonts w:ascii="Corbel" w:hAnsi="Corbel" w:cstheme="majorHAnsi"/>
          <w:color w:val="70AD47"/>
        </w:rPr>
      </w:pPr>
    </w:p>
    <w:p w14:paraId="00551111" w14:textId="77777777" w:rsidR="00B10D70" w:rsidRDefault="00B10D70" w:rsidP="00B10D70">
      <w:pPr>
        <w:jc w:val="both"/>
        <w:rPr>
          <w:rStyle w:val="lev"/>
          <w:rFonts w:ascii="Corbel" w:hAnsi="Corbel" w:cstheme="majorHAnsi"/>
          <w:color w:val="70AD47"/>
          <w:u w:val="single"/>
        </w:rPr>
      </w:pPr>
      <w:r w:rsidRPr="00762557">
        <w:rPr>
          <w:rFonts w:ascii="Corbel" w:hAnsi="Corbel" w:cstheme="majorHAnsi"/>
          <w:b/>
          <w:bCs/>
          <w:color w:val="70AD47"/>
          <w:u w:val="single"/>
        </w:rPr>
        <w:t>Les candidats devront obligatoirement remettre leurs plis de candidatures et d'offres sous forme dématérialisée, sous peine de voir leur offre qualifiée d’irrégulière (</w:t>
      </w:r>
      <w:r w:rsidRPr="00762557">
        <w:rPr>
          <w:rStyle w:val="lev"/>
          <w:rFonts w:ascii="Corbel" w:hAnsi="Corbel" w:cstheme="majorHAnsi"/>
          <w:color w:val="70AD47"/>
          <w:u w:val="single"/>
        </w:rPr>
        <w:t>articles L.</w:t>
      </w:r>
      <w:r>
        <w:rPr>
          <w:rStyle w:val="lev"/>
          <w:rFonts w:ascii="Corbel" w:hAnsi="Corbel" w:cstheme="majorHAnsi"/>
          <w:color w:val="70AD47"/>
          <w:u w:val="single"/>
        </w:rPr>
        <w:t xml:space="preserve"> 2132-2 et R. </w:t>
      </w:r>
      <w:r w:rsidRPr="00762557">
        <w:rPr>
          <w:rStyle w:val="lev"/>
          <w:rFonts w:ascii="Corbel" w:hAnsi="Corbel" w:cstheme="majorHAnsi"/>
          <w:color w:val="70AD47"/>
          <w:u w:val="single"/>
        </w:rPr>
        <w:t xml:space="preserve">2132-7 du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ode de la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ommande </w:t>
      </w:r>
      <w:r>
        <w:rPr>
          <w:rStyle w:val="lev"/>
          <w:rFonts w:ascii="Corbel" w:hAnsi="Corbel" w:cstheme="majorHAnsi"/>
          <w:color w:val="70AD47"/>
          <w:u w:val="single"/>
        </w:rPr>
        <w:t>Publique).</w:t>
      </w:r>
    </w:p>
    <w:p w14:paraId="1B9D9EA4" w14:textId="4C6957AB" w:rsidR="0087313A" w:rsidRPr="00762557" w:rsidRDefault="0087313A" w:rsidP="00E528AE">
      <w:pPr>
        <w:jc w:val="both"/>
        <w:rPr>
          <w:rFonts w:ascii="Corbel" w:hAnsi="Corbel" w:cstheme="majorHAnsi"/>
          <w:color w:val="FF0000"/>
        </w:rPr>
      </w:pPr>
    </w:p>
    <w:p w14:paraId="08DBBF91" w14:textId="2894D610" w:rsidR="0087313A"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Une transmission sur support physique élec</w:t>
      </w:r>
      <w:r w:rsidR="00BE1577">
        <w:rPr>
          <w:rFonts w:ascii="Corbel" w:hAnsi="Corbel" w:cstheme="majorHAnsi"/>
          <w:bCs/>
        </w:rPr>
        <w:t>tronique (type clé USB, CD-Rom, etc.</w:t>
      </w:r>
      <w:r w:rsidRPr="00762557">
        <w:rPr>
          <w:rFonts w:ascii="Corbel" w:hAnsi="Corbel" w:cstheme="majorHAnsi"/>
          <w:bCs/>
        </w:rPr>
        <w:t xml:space="preserve">) n’est pas considérée comme dématérialisée. </w:t>
      </w:r>
    </w:p>
    <w:p w14:paraId="43A868F4" w14:textId="77777777" w:rsidR="00BE1577" w:rsidRPr="00762557" w:rsidRDefault="00BE1577" w:rsidP="00E528AE">
      <w:pPr>
        <w:jc w:val="both"/>
        <w:rPr>
          <w:rFonts w:ascii="Corbel" w:hAnsi="Corbel" w:cstheme="majorHAnsi"/>
          <w:bCs/>
        </w:rPr>
      </w:pPr>
    </w:p>
    <w:p w14:paraId="7150C3D0" w14:textId="77777777" w:rsidR="0087313A" w:rsidRPr="00762557"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Une signature manuscrite scannée et apposée sur un document n’est pas considérée comme une signature originale. Elle n’a pas de valeur juridique. </w:t>
      </w:r>
    </w:p>
    <w:p w14:paraId="4274EDDC" w14:textId="21AD5552" w:rsidR="0087313A" w:rsidRDefault="0087313A" w:rsidP="00E528AE">
      <w:pPr>
        <w:jc w:val="both"/>
        <w:rPr>
          <w:rFonts w:ascii="Corbel" w:hAnsi="Corbel" w:cstheme="majorHAnsi"/>
        </w:rPr>
      </w:pPr>
    </w:p>
    <w:p w14:paraId="649342A3" w14:textId="77777777" w:rsidR="009015C5" w:rsidRDefault="009015C5" w:rsidP="009015C5">
      <w:pPr>
        <w:jc w:val="both"/>
        <w:rPr>
          <w:rFonts w:ascii="Corbel" w:hAnsi="Corbel" w:cstheme="majorHAnsi"/>
          <w:bCs/>
        </w:rPr>
      </w:pPr>
      <w:r w:rsidRPr="00346088">
        <w:rPr>
          <w:rFonts w:ascii="Corbel" w:hAnsi="Corbel" w:cstheme="majorHAnsi"/>
          <w:b/>
          <w:bCs/>
        </w:rPr>
        <w:t>NB : une tolérance est accordée pour la signature des pièces suivantes</w:t>
      </w:r>
      <w:r>
        <w:rPr>
          <w:rFonts w:ascii="Corbel" w:hAnsi="Corbel" w:cstheme="majorHAnsi"/>
          <w:bCs/>
        </w:rPr>
        <w:t xml:space="preserve"> : </w:t>
      </w:r>
    </w:p>
    <w:p w14:paraId="00705B0F" w14:textId="029A8322" w:rsidR="009015C5" w:rsidRPr="00FB6DFE" w:rsidRDefault="00FB6DFE" w:rsidP="009015C5">
      <w:pPr>
        <w:pStyle w:val="Paragraphedeliste"/>
        <w:numPr>
          <w:ilvl w:val="0"/>
          <w:numId w:val="7"/>
        </w:numPr>
        <w:jc w:val="both"/>
        <w:rPr>
          <w:rFonts w:ascii="Corbel" w:hAnsi="Corbel" w:cstheme="majorHAnsi"/>
          <w:bCs/>
        </w:rPr>
      </w:pPr>
      <w:r w:rsidRPr="00FB6DFE">
        <w:rPr>
          <w:rFonts w:ascii="Corbel" w:hAnsi="Corbel" w:cstheme="majorHAnsi"/>
          <w:bCs/>
        </w:rPr>
        <w:t>A</w:t>
      </w:r>
      <w:r w:rsidR="009015C5" w:rsidRPr="00FB6DFE">
        <w:rPr>
          <w:rFonts w:ascii="Corbel" w:hAnsi="Corbel" w:cstheme="majorHAnsi"/>
          <w:bCs/>
        </w:rPr>
        <w:t>cte de sous-traitance (DC4), concernant la signature du sous-traitant</w:t>
      </w:r>
    </w:p>
    <w:p w14:paraId="7161FAE1" w14:textId="4967CA89" w:rsidR="009015C5" w:rsidRPr="00FB6DFE" w:rsidRDefault="009015C5" w:rsidP="009015C5">
      <w:pPr>
        <w:pStyle w:val="Paragraphedeliste"/>
        <w:numPr>
          <w:ilvl w:val="0"/>
          <w:numId w:val="7"/>
        </w:numPr>
        <w:jc w:val="both"/>
        <w:rPr>
          <w:rFonts w:ascii="Corbel" w:hAnsi="Corbel" w:cstheme="majorHAnsi"/>
          <w:bCs/>
          <w:sz w:val="16"/>
        </w:rPr>
      </w:pPr>
      <w:r w:rsidRPr="00FB6DFE">
        <w:rPr>
          <w:rFonts w:ascii="Corbel" w:hAnsi="Corbel"/>
        </w:rPr>
        <w:t xml:space="preserve">Annexe </w:t>
      </w:r>
      <w:r w:rsidR="00BE1577" w:rsidRPr="00FB6DFE">
        <w:rPr>
          <w:rFonts w:ascii="Corbel" w:hAnsi="Corbel"/>
        </w:rPr>
        <w:t>« </w:t>
      </w:r>
      <w:r w:rsidRPr="00FB6DFE">
        <w:rPr>
          <w:rFonts w:ascii="Corbel" w:hAnsi="Corbel"/>
        </w:rPr>
        <w:t>Sanctions russes</w:t>
      </w:r>
      <w:r w:rsidR="00BE1577" w:rsidRPr="00FB6DFE">
        <w:rPr>
          <w:rFonts w:ascii="Corbel" w:hAnsi="Corbel"/>
        </w:rPr>
        <w:t> »</w:t>
      </w:r>
    </w:p>
    <w:p w14:paraId="1CA4A641" w14:textId="21538B5B" w:rsidR="009015C5" w:rsidRPr="00FB6DFE" w:rsidRDefault="009015C5" w:rsidP="009015C5">
      <w:pPr>
        <w:pStyle w:val="Paragraphedeliste"/>
        <w:numPr>
          <w:ilvl w:val="0"/>
          <w:numId w:val="7"/>
        </w:numPr>
        <w:jc w:val="both"/>
        <w:rPr>
          <w:rFonts w:ascii="Corbel" w:hAnsi="Corbel" w:cstheme="majorHAnsi"/>
          <w:bCs/>
        </w:rPr>
      </w:pPr>
      <w:r w:rsidRPr="00FB6DFE">
        <w:rPr>
          <w:rFonts w:ascii="Corbel" w:hAnsi="Corbel" w:cstheme="majorHAnsi"/>
          <w:bCs/>
        </w:rPr>
        <w:t>Pouvoirs du candidat et habilitations du cotraitant</w:t>
      </w:r>
      <w:r w:rsidR="00FB6DFE" w:rsidRPr="00FB6DFE">
        <w:rPr>
          <w:rFonts w:ascii="Corbel" w:hAnsi="Corbel" w:cstheme="majorHAnsi"/>
          <w:bCs/>
        </w:rPr>
        <w:t>.</w:t>
      </w:r>
    </w:p>
    <w:p w14:paraId="11AEDF9E" w14:textId="77777777" w:rsidR="009015C5" w:rsidRPr="00762557" w:rsidRDefault="009015C5" w:rsidP="00E528AE">
      <w:pPr>
        <w:jc w:val="both"/>
        <w:rPr>
          <w:rFonts w:ascii="Corbel" w:hAnsi="Corbel" w:cstheme="majorHAnsi"/>
        </w:rPr>
      </w:pPr>
    </w:p>
    <w:p w14:paraId="1AD5EEF6" w14:textId="1112B598" w:rsidR="0087313A"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w:t>
      </w:r>
      <w:r w:rsidR="00AD2FA9">
        <w:rPr>
          <w:rFonts w:ascii="Corbel" w:hAnsi="Corbel" w:cstheme="majorHAnsi"/>
          <w:bCs/>
        </w:rPr>
        <w:t>I</w:t>
      </w:r>
      <w:r w:rsidR="00AD2FA9" w:rsidRPr="00AD2FA9">
        <w:rPr>
          <w:rFonts w:ascii="Corbel" w:hAnsi="Corbel" w:cstheme="majorHAnsi"/>
          <w:bCs/>
        </w:rPr>
        <w:t>l est souhaitable que les candidats respectent les noms de fichiers et l’indexation suivante</w:t>
      </w:r>
      <w:r w:rsidR="00AD2FA9">
        <w:rPr>
          <w:rFonts w:ascii="Corbel" w:hAnsi="Corbel" w:cstheme="majorHAnsi"/>
          <w:bCs/>
        </w:rPr>
        <w:t xml:space="preserve"> </w:t>
      </w:r>
      <w:r w:rsidRPr="00762557">
        <w:rPr>
          <w:rFonts w:ascii="Corbel" w:hAnsi="Corbel" w:cstheme="majorHAnsi"/>
          <w:bCs/>
        </w:rPr>
        <w:t>: &lt;nom du fichier&gt;_ &lt;nom du fournisseur&gt; conformém</w:t>
      </w:r>
      <w:r w:rsidR="00B54F8F" w:rsidRPr="00762557">
        <w:rPr>
          <w:rFonts w:ascii="Corbel" w:hAnsi="Corbel" w:cstheme="majorHAnsi"/>
          <w:bCs/>
        </w:rPr>
        <w:t xml:space="preserve">ent au tableau joint en annexe </w:t>
      </w:r>
      <w:r w:rsidRPr="00762557">
        <w:rPr>
          <w:rFonts w:ascii="Corbel" w:hAnsi="Corbel" w:cstheme="majorHAnsi"/>
          <w:bCs/>
        </w:rPr>
        <w:t>au règlement de la consultation « modalités d'obtention du dossier de consultation et de remise de l'enveloppe candidature et offre par voie dématérialisée »</w:t>
      </w:r>
      <w:r w:rsidR="00CC18B9">
        <w:rPr>
          <w:rFonts w:ascii="Corbel" w:hAnsi="Corbel" w:cstheme="majorHAnsi"/>
          <w:bCs/>
        </w:rPr>
        <w:t>.</w:t>
      </w:r>
    </w:p>
    <w:p w14:paraId="15CD49C9" w14:textId="26B87267" w:rsidR="00CC18B9" w:rsidRDefault="00CC18B9" w:rsidP="00E528AE">
      <w:pPr>
        <w:jc w:val="both"/>
        <w:rPr>
          <w:rFonts w:ascii="Corbel" w:hAnsi="Corbel" w:cstheme="majorHAnsi"/>
        </w:rPr>
      </w:pPr>
    </w:p>
    <w:p w14:paraId="0D099D4E" w14:textId="77777777" w:rsidR="00CD7610" w:rsidRPr="00762557" w:rsidRDefault="00CD7610" w:rsidP="00E528AE">
      <w:pPr>
        <w:jc w:val="both"/>
        <w:rPr>
          <w:rFonts w:ascii="Corbel" w:hAnsi="Corbel" w:cstheme="majorHAnsi"/>
        </w:rPr>
      </w:pPr>
    </w:p>
    <w:p w14:paraId="1C3D0546" w14:textId="77777777" w:rsidR="0087313A" w:rsidRPr="00762557" w:rsidRDefault="0087313A" w:rsidP="00E528AE">
      <w:pPr>
        <w:jc w:val="both"/>
        <w:rPr>
          <w:rFonts w:ascii="Corbel" w:hAnsi="Corbel" w:cstheme="majorHAnsi"/>
        </w:rPr>
      </w:pPr>
      <w:r w:rsidRPr="00762557">
        <w:rPr>
          <w:rFonts w:ascii="Corbel" w:hAnsi="Corbel" w:cstheme="majorHAnsi"/>
        </w:rPr>
        <w:tab/>
      </w:r>
    </w:p>
    <w:p w14:paraId="6C0000DB" w14:textId="77777777" w:rsidR="0087313A" w:rsidRPr="00762557" w:rsidRDefault="0087313A" w:rsidP="00E528AE">
      <w:pPr>
        <w:pStyle w:val="Titre1"/>
        <w:rPr>
          <w:rFonts w:ascii="Corbel" w:hAnsi="Corbel"/>
        </w:rPr>
      </w:pPr>
      <w:bookmarkStart w:id="63" w:name="_Toc58841449"/>
      <w:bookmarkStart w:id="64" w:name="_Toc208499035"/>
      <w:r w:rsidRPr="00762557">
        <w:rPr>
          <w:rFonts w:ascii="Corbel" w:hAnsi="Corbel"/>
        </w:rPr>
        <w:t>Contenu des plis</w:t>
      </w:r>
      <w:bookmarkEnd w:id="63"/>
      <w:bookmarkEnd w:id="64"/>
      <w:r w:rsidRPr="00762557">
        <w:rPr>
          <w:rFonts w:ascii="Corbel" w:hAnsi="Corbel"/>
        </w:rPr>
        <w:t xml:space="preserve"> </w:t>
      </w:r>
    </w:p>
    <w:p w14:paraId="572DB4C3" w14:textId="77777777" w:rsidR="006F712E" w:rsidRPr="00762557" w:rsidRDefault="006F712E" w:rsidP="00E528AE">
      <w:pPr>
        <w:rPr>
          <w:rFonts w:ascii="Corbel" w:hAnsi="Corbel"/>
        </w:rPr>
      </w:pPr>
    </w:p>
    <w:p w14:paraId="748BB226" w14:textId="77777777" w:rsidR="00CC18B9" w:rsidRPr="00CC18B9" w:rsidRDefault="00CC18B9" w:rsidP="00CC18B9">
      <w:pPr>
        <w:jc w:val="both"/>
        <w:rPr>
          <w:rFonts w:ascii="Corbel" w:hAnsi="Corbel"/>
          <w:b/>
        </w:rPr>
      </w:pPr>
      <w:r w:rsidRPr="00CC18B9">
        <w:rPr>
          <w:rFonts w:ascii="Corbel" w:hAnsi="Corbel"/>
        </w:rPr>
        <w:t xml:space="preserve">Le pli du candidat contient </w:t>
      </w:r>
      <w:r w:rsidRPr="00CC18B9">
        <w:rPr>
          <w:rFonts w:ascii="Corbel" w:hAnsi="Corbel"/>
          <w:b/>
          <w:bCs/>
          <w:color w:val="FF0000"/>
        </w:rPr>
        <w:t>IMPERATIVEMENT</w:t>
      </w:r>
      <w:r w:rsidRPr="00CC18B9">
        <w:rPr>
          <w:rFonts w:ascii="Corbel" w:hAnsi="Corbel"/>
        </w:rPr>
        <w:t xml:space="preserve"> les documents suivants</w:t>
      </w:r>
      <w:r w:rsidRPr="00CC18B9">
        <w:rPr>
          <w:rFonts w:ascii="Corbel" w:hAnsi="Corbel"/>
          <w:b/>
          <w:bCs/>
        </w:rPr>
        <w:t xml:space="preserve"> </w:t>
      </w:r>
      <w:r w:rsidRPr="00CC18B9">
        <w:rPr>
          <w:rFonts w:ascii="Corbel" w:hAnsi="Corbel"/>
          <w:b/>
          <w:bCs/>
          <w:u w:val="single"/>
        </w:rPr>
        <w:t>obligatoirement</w:t>
      </w:r>
      <w:r w:rsidRPr="00CC18B9">
        <w:rPr>
          <w:rFonts w:ascii="Corbel" w:hAnsi="Corbel"/>
          <w:b/>
          <w:bCs/>
        </w:rPr>
        <w:t xml:space="preserve"> présentés en français ou </w:t>
      </w:r>
      <w:r w:rsidRPr="00CC18B9">
        <w:rPr>
          <w:rFonts w:ascii="Corbel" w:hAnsi="Corbel"/>
          <w:b/>
        </w:rPr>
        <w:t>accompagnés d’une traduction en français.</w:t>
      </w:r>
    </w:p>
    <w:p w14:paraId="2C76EBA8" w14:textId="2A23308D" w:rsidR="00CD7610" w:rsidRDefault="0087313A" w:rsidP="00E528AE">
      <w:pPr>
        <w:jc w:val="both"/>
        <w:rPr>
          <w:rFonts w:ascii="Corbel" w:hAnsi="Corbel" w:cstheme="majorHAnsi"/>
        </w:rPr>
      </w:pPr>
      <w:r w:rsidRPr="00762557">
        <w:rPr>
          <w:rFonts w:ascii="Corbel" w:hAnsi="Corbel" w:cstheme="majorHAnsi"/>
        </w:rPr>
        <w:t xml:space="preserve"> </w:t>
      </w:r>
    </w:p>
    <w:p w14:paraId="230A6538" w14:textId="77777777" w:rsidR="00CE7C89" w:rsidRDefault="00CE7C89" w:rsidP="00E528AE">
      <w:pPr>
        <w:jc w:val="both"/>
        <w:rPr>
          <w:rFonts w:ascii="Corbel" w:hAnsi="Corbel" w:cstheme="majorHAnsi"/>
        </w:rPr>
      </w:pPr>
    </w:p>
    <w:p w14:paraId="77A367EE" w14:textId="6A9098D6" w:rsidR="00CC18B9" w:rsidRDefault="00CC18B9" w:rsidP="00E528AE">
      <w:pPr>
        <w:jc w:val="both"/>
        <w:rPr>
          <w:rFonts w:ascii="Corbel" w:hAnsi="Corbel" w:cstheme="majorHAnsi"/>
        </w:rPr>
      </w:pPr>
    </w:p>
    <w:p w14:paraId="674B4FF9" w14:textId="77777777" w:rsidR="00CC18B9" w:rsidRPr="00CC18B9" w:rsidRDefault="00CC18B9" w:rsidP="00CC18B9">
      <w:pPr>
        <w:numPr>
          <w:ilvl w:val="0"/>
          <w:numId w:val="18"/>
        </w:numPr>
        <w:shd w:val="clear" w:color="auto" w:fill="ED7D31"/>
        <w:jc w:val="both"/>
        <w:rPr>
          <w:rFonts w:ascii="Corbel" w:hAnsi="Corbel"/>
          <w:b/>
          <w:bCs/>
          <w:sz w:val="32"/>
          <w:u w:val="single"/>
        </w:rPr>
      </w:pPr>
      <w:r w:rsidRPr="00CC18B9">
        <w:rPr>
          <w:rFonts w:ascii="Corbel" w:hAnsi="Corbel"/>
          <w:b/>
          <w:bCs/>
          <w:sz w:val="32"/>
          <w:u w:val="single"/>
        </w:rPr>
        <w:t>Pour la candidature</w:t>
      </w:r>
    </w:p>
    <w:p w14:paraId="4F4801DC" w14:textId="77777777" w:rsidR="00CC18B9" w:rsidRPr="00CC18B9" w:rsidRDefault="00CC18B9" w:rsidP="00CC18B9">
      <w:pPr>
        <w:jc w:val="both"/>
        <w:rPr>
          <w:b/>
          <w:sz w:val="18"/>
          <w:szCs w:val="18"/>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C18B9" w:rsidRPr="00CC18B9" w14:paraId="562419D0" w14:textId="77777777" w:rsidTr="00936090">
        <w:trPr>
          <w:tblHeader/>
        </w:trPr>
        <w:tc>
          <w:tcPr>
            <w:tcW w:w="9072" w:type="dxa"/>
            <w:shd w:val="clear" w:color="auto" w:fill="F79646"/>
          </w:tcPr>
          <w:p w14:paraId="187C3F2C" w14:textId="77777777" w:rsidR="00CC18B9" w:rsidRPr="00CC18B9" w:rsidRDefault="00CC18B9" w:rsidP="00CC18B9">
            <w:pPr>
              <w:jc w:val="center"/>
              <w:rPr>
                <w:rFonts w:ascii="Corbel" w:hAnsi="Corbel"/>
                <w:sz w:val="18"/>
                <w:szCs w:val="18"/>
              </w:rPr>
            </w:pPr>
          </w:p>
          <w:p w14:paraId="71904430" w14:textId="77777777" w:rsidR="00CC18B9" w:rsidRPr="00CC18B9" w:rsidRDefault="00CC18B9" w:rsidP="00CC18B9">
            <w:pPr>
              <w:jc w:val="center"/>
              <w:rPr>
                <w:rFonts w:ascii="Corbel" w:hAnsi="Corbel"/>
                <w:b/>
                <w:sz w:val="28"/>
                <w:szCs w:val="18"/>
              </w:rPr>
            </w:pPr>
            <w:r w:rsidRPr="00CC18B9">
              <w:rPr>
                <w:rFonts w:ascii="Corbel" w:hAnsi="Corbel"/>
                <w:b/>
                <w:sz w:val="28"/>
                <w:szCs w:val="18"/>
              </w:rPr>
              <w:t>CANDIDATURE</w:t>
            </w:r>
          </w:p>
          <w:p w14:paraId="4694D109" w14:textId="77777777" w:rsidR="00CC18B9" w:rsidRPr="00CC18B9" w:rsidRDefault="00CC18B9" w:rsidP="00CC18B9">
            <w:pPr>
              <w:jc w:val="both"/>
              <w:rPr>
                <w:rFonts w:ascii="Corbel" w:hAnsi="Corbel"/>
                <w:sz w:val="18"/>
                <w:szCs w:val="18"/>
              </w:rPr>
            </w:pPr>
          </w:p>
        </w:tc>
      </w:tr>
      <w:tr w:rsidR="00CC18B9" w:rsidRPr="00CC18B9" w14:paraId="156EB55D" w14:textId="77777777" w:rsidTr="00F5427A">
        <w:trPr>
          <w:trHeight w:val="3162"/>
        </w:trPr>
        <w:tc>
          <w:tcPr>
            <w:tcW w:w="9072" w:type="dxa"/>
            <w:shd w:val="clear" w:color="auto" w:fill="auto"/>
          </w:tcPr>
          <w:p w14:paraId="41FF2EB5" w14:textId="77777777" w:rsidR="00CC18B9" w:rsidRPr="00CC18B9" w:rsidRDefault="00CC18B9" w:rsidP="00CC18B9">
            <w:pPr>
              <w:jc w:val="both"/>
              <w:rPr>
                <w:rFonts w:ascii="Corbel" w:hAnsi="Corbel"/>
                <w:sz w:val="22"/>
                <w:szCs w:val="22"/>
              </w:rPr>
            </w:pPr>
          </w:p>
          <w:p w14:paraId="75AFB00A" w14:textId="77777777" w:rsidR="00CC18B9" w:rsidRPr="00CC18B9" w:rsidRDefault="00CC18B9" w:rsidP="00CC18B9">
            <w:pPr>
              <w:jc w:val="both"/>
              <w:rPr>
                <w:rFonts w:ascii="Corbel" w:hAnsi="Corbel"/>
                <w:sz w:val="22"/>
                <w:szCs w:val="22"/>
              </w:rPr>
            </w:pPr>
            <w:r w:rsidRPr="00CC18B9">
              <w:rPr>
                <w:rFonts w:ascii="Corbel" w:hAnsi="Corbel"/>
                <w:sz w:val="22"/>
                <w:szCs w:val="22"/>
              </w:rPr>
              <w:t xml:space="preserve">- </w:t>
            </w:r>
            <w:r w:rsidRPr="00CC18B9">
              <w:rPr>
                <w:rFonts w:ascii="Corbel" w:hAnsi="Corbel"/>
                <w:b/>
                <w:sz w:val="26"/>
                <w:szCs w:val="26"/>
              </w:rPr>
              <w:t>DUME</w:t>
            </w:r>
          </w:p>
          <w:p w14:paraId="70016B1D" w14:textId="77777777" w:rsidR="00CC18B9" w:rsidRPr="00CC18B9" w:rsidRDefault="00CC18B9" w:rsidP="00CC18B9">
            <w:pPr>
              <w:jc w:val="both"/>
              <w:rPr>
                <w:rFonts w:ascii="Corbel" w:hAnsi="Corbel"/>
                <w:iCs/>
                <w:sz w:val="18"/>
                <w:szCs w:val="22"/>
                <w:highlight w:val="darkCyan"/>
              </w:rPr>
            </w:pPr>
          </w:p>
          <w:p w14:paraId="01771E91" w14:textId="36E501E4" w:rsidR="00CC18B9" w:rsidRDefault="00CC18B9" w:rsidP="00CC18B9">
            <w:pPr>
              <w:jc w:val="both"/>
              <w:rPr>
                <w:rFonts w:ascii="Corbel" w:hAnsi="Corbel"/>
                <w:b/>
                <w:sz w:val="22"/>
                <w:szCs w:val="22"/>
              </w:rPr>
            </w:pPr>
            <w:proofErr w:type="gramStart"/>
            <w:r w:rsidRPr="00CC18B9">
              <w:rPr>
                <w:rFonts w:ascii="Corbel" w:hAnsi="Corbel"/>
                <w:b/>
                <w:sz w:val="22"/>
                <w:szCs w:val="22"/>
              </w:rPr>
              <w:t>Ou</w:t>
            </w:r>
            <w:proofErr w:type="gramEnd"/>
          </w:p>
          <w:p w14:paraId="0A866977" w14:textId="77777777" w:rsidR="00CD7610" w:rsidRPr="00CC18B9" w:rsidRDefault="00CD7610" w:rsidP="00CC18B9">
            <w:pPr>
              <w:jc w:val="both"/>
              <w:rPr>
                <w:rFonts w:ascii="Corbel" w:hAnsi="Corbel"/>
                <w:b/>
                <w:sz w:val="22"/>
                <w:szCs w:val="22"/>
              </w:rPr>
            </w:pPr>
          </w:p>
          <w:p w14:paraId="51DC4ADC" w14:textId="77777777" w:rsidR="00CC18B9" w:rsidRPr="00CC18B9" w:rsidRDefault="00CC18B9" w:rsidP="00CC18B9">
            <w:pPr>
              <w:keepLines/>
              <w:tabs>
                <w:tab w:val="left" w:pos="142"/>
              </w:tabs>
              <w:spacing w:before="120"/>
              <w:jc w:val="both"/>
              <w:rPr>
                <w:rFonts w:ascii="Corbel" w:hAnsi="Corbel"/>
                <w:szCs w:val="22"/>
              </w:rPr>
            </w:pPr>
            <w:r w:rsidRPr="00CC18B9">
              <w:rPr>
                <w:rFonts w:ascii="Corbel" w:hAnsi="Corbel"/>
                <w:b/>
                <w:color w:val="FF0000"/>
                <w:sz w:val="26"/>
                <w:szCs w:val="26"/>
              </w:rPr>
              <w:t>1/</w:t>
            </w:r>
            <w:r w:rsidRPr="00CC18B9">
              <w:rPr>
                <w:rFonts w:ascii="Corbel" w:hAnsi="Corbel"/>
                <w:sz w:val="26"/>
                <w:szCs w:val="26"/>
              </w:rPr>
              <w:t xml:space="preserve"> </w:t>
            </w:r>
            <w:r w:rsidRPr="00CC18B9">
              <w:rPr>
                <w:rFonts w:ascii="Corbel" w:hAnsi="Corbel"/>
                <w:b/>
                <w:sz w:val="26"/>
                <w:szCs w:val="26"/>
              </w:rPr>
              <w:t>Lettre de candidature</w:t>
            </w:r>
            <w:r w:rsidRPr="00CC18B9">
              <w:rPr>
                <w:rFonts w:ascii="Corbel" w:hAnsi="Corbel"/>
                <w:sz w:val="24"/>
                <w:szCs w:val="22"/>
              </w:rPr>
              <w:t xml:space="preserve"> </w:t>
            </w:r>
            <w:r w:rsidRPr="00CC18B9">
              <w:rPr>
                <w:rFonts w:ascii="Corbel" w:hAnsi="Corbel"/>
                <w:szCs w:val="22"/>
              </w:rPr>
              <w:t xml:space="preserve">et désignation du mandataire par ses co-traitants : formulaire joint </w:t>
            </w:r>
            <w:r w:rsidRPr="00CC18B9">
              <w:rPr>
                <w:rFonts w:ascii="Corbel" w:hAnsi="Corbel"/>
                <w:b/>
                <w:szCs w:val="22"/>
              </w:rPr>
              <w:t>ou</w:t>
            </w:r>
            <w:r w:rsidRPr="00CC18B9">
              <w:rPr>
                <w:rFonts w:ascii="Corbel" w:hAnsi="Corbel"/>
                <w:szCs w:val="22"/>
              </w:rPr>
              <w:t xml:space="preserve"> formulaire de type DC1 en vigueur ou équivalent </w:t>
            </w:r>
          </w:p>
          <w:p w14:paraId="0B30BDE2" w14:textId="77777777" w:rsidR="00CC18B9" w:rsidRPr="00CC18B9" w:rsidRDefault="00CC18B9" w:rsidP="00CC18B9">
            <w:pPr>
              <w:tabs>
                <w:tab w:val="left" w:pos="576"/>
              </w:tabs>
              <w:spacing w:before="120"/>
              <w:jc w:val="both"/>
              <w:rPr>
                <w:rFonts w:ascii="Corbel" w:hAnsi="Corbel"/>
                <w:b/>
                <w:sz w:val="22"/>
                <w:szCs w:val="22"/>
              </w:rPr>
            </w:pPr>
            <w:proofErr w:type="gramStart"/>
            <w:r w:rsidRPr="00CC18B9">
              <w:rPr>
                <w:rFonts w:ascii="Corbel" w:hAnsi="Corbel"/>
                <w:b/>
                <w:sz w:val="22"/>
                <w:szCs w:val="22"/>
              </w:rPr>
              <w:t>et</w:t>
            </w:r>
            <w:proofErr w:type="gramEnd"/>
          </w:p>
          <w:p w14:paraId="67F12B84" w14:textId="77777777" w:rsidR="00CC18B9" w:rsidRPr="00CC18B9" w:rsidRDefault="00CC18B9" w:rsidP="00CC18B9">
            <w:pPr>
              <w:keepLines/>
              <w:tabs>
                <w:tab w:val="left" w:pos="142"/>
              </w:tabs>
              <w:spacing w:before="120"/>
              <w:jc w:val="both"/>
              <w:rPr>
                <w:rFonts w:ascii="Corbel" w:hAnsi="Corbel"/>
                <w:szCs w:val="22"/>
              </w:rPr>
            </w:pPr>
            <w:r w:rsidRPr="00CC18B9">
              <w:rPr>
                <w:rFonts w:ascii="Corbel" w:hAnsi="Corbel"/>
                <w:b/>
                <w:color w:val="FF0000"/>
                <w:sz w:val="26"/>
                <w:szCs w:val="26"/>
              </w:rPr>
              <w:t xml:space="preserve">2/ </w:t>
            </w:r>
            <w:r w:rsidRPr="00CC18B9">
              <w:rPr>
                <w:rFonts w:ascii="Corbel" w:hAnsi="Corbel"/>
                <w:b/>
                <w:sz w:val="26"/>
                <w:szCs w:val="26"/>
              </w:rPr>
              <w:t>Déclaration du candidat</w:t>
            </w:r>
            <w:r w:rsidRPr="00CC18B9">
              <w:rPr>
                <w:rFonts w:ascii="Corbel" w:hAnsi="Corbel"/>
                <w:sz w:val="24"/>
                <w:szCs w:val="22"/>
              </w:rPr>
              <w:t xml:space="preserve"> </w:t>
            </w:r>
            <w:r w:rsidRPr="00CC18B9">
              <w:rPr>
                <w:rFonts w:ascii="Corbel" w:hAnsi="Corbel"/>
                <w:szCs w:val="22"/>
              </w:rPr>
              <w:t xml:space="preserve">individuel ou du membre du groupement (formulaire joint </w:t>
            </w:r>
            <w:r w:rsidRPr="00CC18B9">
              <w:rPr>
                <w:rFonts w:ascii="Corbel" w:hAnsi="Corbel"/>
                <w:b/>
                <w:bCs/>
                <w:szCs w:val="22"/>
              </w:rPr>
              <w:t>ou</w:t>
            </w:r>
            <w:r w:rsidRPr="00CC18B9">
              <w:rPr>
                <w:rFonts w:ascii="Corbel" w:hAnsi="Corbel"/>
                <w:szCs w:val="22"/>
              </w:rPr>
              <w:t xml:space="preserve"> formulaire de type DC2 en vigueur ou équivalent)</w:t>
            </w:r>
          </w:p>
          <w:p w14:paraId="2A1F4B6F" w14:textId="77777777" w:rsidR="00CC18B9" w:rsidRPr="00CC18B9" w:rsidRDefault="00CC18B9" w:rsidP="00CC18B9">
            <w:pPr>
              <w:jc w:val="both"/>
              <w:rPr>
                <w:rFonts w:ascii="Corbel" w:hAnsi="Corbel"/>
                <w:sz w:val="14"/>
                <w:szCs w:val="22"/>
              </w:rPr>
            </w:pPr>
          </w:p>
          <w:p w14:paraId="0D9DAB0F" w14:textId="77777777" w:rsidR="00CC18B9" w:rsidRPr="00CC18B9" w:rsidRDefault="00CC18B9" w:rsidP="00CC18B9">
            <w:pPr>
              <w:jc w:val="both"/>
              <w:rPr>
                <w:rFonts w:ascii="Corbel" w:hAnsi="Corbel"/>
                <w:szCs w:val="22"/>
              </w:rPr>
            </w:pPr>
            <w:r w:rsidRPr="00CC18B9">
              <w:rPr>
                <w:rFonts w:ascii="Corbel" w:hAnsi="Corbel"/>
                <w:i/>
                <w:color w:val="FF0000"/>
                <w:szCs w:val="22"/>
                <w:u w:val="single"/>
              </w:rPr>
              <w:t>NOTA</w:t>
            </w:r>
            <w:r w:rsidRPr="00CC18B9">
              <w:rPr>
                <w:rFonts w:ascii="Corbel" w:hAnsi="Corbel"/>
                <w:szCs w:val="22"/>
              </w:rPr>
              <w:t> : En cas de candidature groupée, le formulaire « Déclaration du candidat individuel ou du membre du groupement » joint (ou formulaire DC2 en vigueur) devra être rempli par chaque membre du groupement.</w:t>
            </w:r>
          </w:p>
          <w:p w14:paraId="74B807BB" w14:textId="3DA5564D" w:rsidR="00CC18B9" w:rsidRDefault="00CC18B9" w:rsidP="00CC18B9">
            <w:pPr>
              <w:jc w:val="both"/>
              <w:rPr>
                <w:rFonts w:ascii="Corbel" w:hAnsi="Corbel"/>
                <w:sz w:val="32"/>
                <w:szCs w:val="22"/>
              </w:rPr>
            </w:pPr>
          </w:p>
          <w:p w14:paraId="0AEC9574" w14:textId="0D989317" w:rsidR="00CD7610" w:rsidRDefault="00CD7610" w:rsidP="00CC18B9">
            <w:pPr>
              <w:jc w:val="both"/>
              <w:rPr>
                <w:rFonts w:ascii="Corbel" w:hAnsi="Corbel"/>
                <w:sz w:val="32"/>
                <w:szCs w:val="22"/>
              </w:rPr>
            </w:pPr>
          </w:p>
          <w:p w14:paraId="314F88C9" w14:textId="77777777" w:rsidR="00CE7C89" w:rsidRPr="00CC18B9" w:rsidRDefault="00CE7C89" w:rsidP="00CC18B9">
            <w:pPr>
              <w:jc w:val="both"/>
              <w:rPr>
                <w:rFonts w:ascii="Corbel" w:hAnsi="Corbel"/>
                <w:sz w:val="32"/>
                <w:szCs w:val="22"/>
              </w:rPr>
            </w:pPr>
          </w:p>
          <w:p w14:paraId="530D945B" w14:textId="77777777" w:rsidR="00CC18B9" w:rsidRPr="00CC18B9" w:rsidRDefault="00CC18B9" w:rsidP="00CC18B9">
            <w:pPr>
              <w:keepLines/>
              <w:tabs>
                <w:tab w:val="left" w:pos="142"/>
              </w:tabs>
              <w:spacing w:before="120"/>
              <w:jc w:val="both"/>
              <w:rPr>
                <w:rFonts w:ascii="Corbel" w:hAnsi="Corbel"/>
                <w:iCs/>
                <w:sz w:val="22"/>
                <w:szCs w:val="22"/>
              </w:rPr>
            </w:pPr>
            <w:r w:rsidRPr="00CC18B9">
              <w:rPr>
                <w:rFonts w:ascii="Corbel" w:hAnsi="Corbel"/>
                <w:b/>
                <w:iCs/>
                <w:color w:val="FF0000"/>
                <w:sz w:val="26"/>
                <w:szCs w:val="26"/>
              </w:rPr>
              <w:lastRenderedPageBreak/>
              <w:t>3/</w:t>
            </w:r>
            <w:r w:rsidRPr="00CC18B9">
              <w:rPr>
                <w:rFonts w:ascii="Corbel" w:hAnsi="Corbel"/>
                <w:iCs/>
                <w:sz w:val="26"/>
                <w:szCs w:val="26"/>
              </w:rPr>
              <w:t xml:space="preserve"> </w:t>
            </w:r>
            <w:r w:rsidRPr="00CC18B9">
              <w:rPr>
                <w:rFonts w:ascii="Corbel" w:hAnsi="Corbel"/>
                <w:b/>
                <w:iCs/>
                <w:sz w:val="26"/>
                <w:szCs w:val="26"/>
              </w:rPr>
              <w:t>Capacités professionnelles et techniques</w:t>
            </w:r>
            <w:r w:rsidRPr="00CC18B9">
              <w:rPr>
                <w:rFonts w:ascii="Corbel" w:hAnsi="Corbel"/>
                <w:iCs/>
                <w:sz w:val="24"/>
                <w:szCs w:val="22"/>
              </w:rPr>
              <w:t> </w:t>
            </w:r>
            <w:r w:rsidRPr="00CC18B9">
              <w:rPr>
                <w:rFonts w:ascii="Corbel" w:hAnsi="Corbel"/>
                <w:iCs/>
                <w:sz w:val="22"/>
                <w:szCs w:val="22"/>
              </w:rPr>
              <w:t>:</w:t>
            </w:r>
          </w:p>
          <w:p w14:paraId="0EB3799D" w14:textId="63E4C7D8" w:rsidR="00CC18B9" w:rsidRPr="003C46A8" w:rsidRDefault="00CC18B9" w:rsidP="003C46A8">
            <w:pPr>
              <w:widowControl/>
              <w:autoSpaceDE/>
              <w:autoSpaceDN/>
              <w:adjustRightInd/>
              <w:spacing w:before="100" w:beforeAutospacing="1" w:after="100" w:afterAutospacing="1"/>
              <w:jc w:val="both"/>
              <w:rPr>
                <w:rFonts w:ascii="Corbel" w:hAnsi="Corbel"/>
              </w:rPr>
            </w:pPr>
            <w:r w:rsidRPr="00CC18B9">
              <w:rPr>
                <w:rFonts w:ascii="Corbel" w:hAnsi="Corbel"/>
              </w:rPr>
              <w:t>-</w:t>
            </w:r>
            <w:r>
              <w:rPr>
                <w:rFonts w:ascii="Corbel" w:hAnsi="Corbel"/>
              </w:rPr>
              <w:t xml:space="preserve"> </w:t>
            </w:r>
            <w:r w:rsidRPr="00F5427A">
              <w:rPr>
                <w:rFonts w:ascii="Corbel" w:hAnsi="Corbel"/>
                <w:b/>
              </w:rPr>
              <w:t>Certificat</w:t>
            </w:r>
            <w:r w:rsidR="00791402" w:rsidRPr="00F5427A">
              <w:rPr>
                <w:rFonts w:ascii="Corbel" w:hAnsi="Corbel"/>
                <w:b/>
              </w:rPr>
              <w:t>s</w:t>
            </w:r>
            <w:r w:rsidR="00CD7610" w:rsidRPr="00F5427A">
              <w:rPr>
                <w:rFonts w:ascii="Corbel" w:hAnsi="Corbel"/>
                <w:b/>
              </w:rPr>
              <w:t xml:space="preserve"> de qualific</w:t>
            </w:r>
            <w:r w:rsidRPr="00F5427A">
              <w:rPr>
                <w:rFonts w:ascii="Corbel" w:hAnsi="Corbel"/>
                <w:b/>
              </w:rPr>
              <w:t>ation professionnelle</w:t>
            </w:r>
            <w:r w:rsidRPr="00CC18B9">
              <w:rPr>
                <w:rFonts w:ascii="Corbel" w:hAnsi="Corbel"/>
              </w:rPr>
              <w:t xml:space="preserve"> établi</w:t>
            </w:r>
            <w:r w:rsidR="00791402">
              <w:rPr>
                <w:rFonts w:ascii="Corbel" w:hAnsi="Corbel"/>
              </w:rPr>
              <w:t>s</w:t>
            </w:r>
            <w:r w:rsidRPr="00CC18B9">
              <w:rPr>
                <w:rFonts w:ascii="Corbel" w:hAnsi="Corbel"/>
              </w:rPr>
              <w:t xml:space="preserve"> par des organismes indépendants. Dans ce cas, l'acheteur accepte tout moyen de preuve équivalent ainsi que les certificats équivalents d'organismes établis dans d'autres Etats membres :</w:t>
            </w:r>
          </w:p>
          <w:p w14:paraId="164D3C40" w14:textId="5E9B030F" w:rsidR="00CC18B9" w:rsidRDefault="00CC18B9" w:rsidP="00CC18B9">
            <w:pPr>
              <w:widowControl/>
              <w:autoSpaceDE/>
              <w:autoSpaceDN/>
              <w:adjustRightInd/>
              <w:spacing w:before="100" w:beforeAutospacing="1" w:after="100" w:afterAutospacing="1"/>
              <w:jc w:val="both"/>
              <w:rPr>
                <w:rFonts w:ascii="Corbel" w:hAnsi="Corbel"/>
                <w:b/>
                <w:color w:val="FF0000"/>
                <w:u w:val="single"/>
              </w:rPr>
            </w:pPr>
            <w:r w:rsidRPr="00087808">
              <w:rPr>
                <w:rFonts w:ascii="Corbel" w:hAnsi="Corbel"/>
                <w:b/>
                <w:noProof/>
                <w:color w:val="FF0000"/>
                <w:u w:val="single"/>
              </w:rPr>
              <w:drawing>
                <wp:anchor distT="0" distB="0" distL="114300" distR="114300" simplePos="0" relativeHeight="251659264" behindDoc="1" locked="0" layoutInCell="1" allowOverlap="1" wp14:anchorId="1073C3A2" wp14:editId="4E77B75A">
                  <wp:simplePos x="0" y="0"/>
                  <wp:positionH relativeFrom="column">
                    <wp:posOffset>-1905</wp:posOffset>
                  </wp:positionH>
                  <wp:positionV relativeFrom="paragraph">
                    <wp:posOffset>67310</wp:posOffset>
                  </wp:positionV>
                  <wp:extent cx="962025" cy="939800"/>
                  <wp:effectExtent l="0" t="0" r="9525" b="0"/>
                  <wp:wrapTight wrapText="bothSides">
                    <wp:wrapPolygon edited="0">
                      <wp:start x="9410" y="0"/>
                      <wp:lineTo x="2139" y="14011"/>
                      <wp:lineTo x="0" y="18827"/>
                      <wp:lineTo x="0" y="21016"/>
                      <wp:lineTo x="21386" y="21016"/>
                      <wp:lineTo x="21386" y="18827"/>
                      <wp:lineTo x="19675" y="14011"/>
                      <wp:lineTo x="12404" y="0"/>
                      <wp:lineTo x="941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2025" cy="939800"/>
                          </a:xfrm>
                          <a:prstGeom prst="rect">
                            <a:avLst/>
                          </a:prstGeom>
                          <a:noFill/>
                        </pic:spPr>
                      </pic:pic>
                    </a:graphicData>
                  </a:graphic>
                  <wp14:sizeRelH relativeFrom="page">
                    <wp14:pctWidth>0</wp14:pctWidth>
                  </wp14:sizeRelH>
                  <wp14:sizeRelV relativeFrom="page">
                    <wp14:pctHeight>0</wp14:pctHeight>
                  </wp14:sizeRelV>
                </wp:anchor>
              </w:drawing>
            </w:r>
            <w:r w:rsidRPr="00087808">
              <w:rPr>
                <w:rFonts w:ascii="Corbel" w:hAnsi="Corbel"/>
                <w:b/>
                <w:color w:val="FF0000"/>
                <w:u w:val="single"/>
              </w:rPr>
              <w:t>Niveau</w:t>
            </w:r>
            <w:r w:rsidR="00FF0E0B">
              <w:rPr>
                <w:rFonts w:ascii="Corbel" w:hAnsi="Corbel"/>
                <w:b/>
                <w:color w:val="FF0000"/>
                <w:u w:val="single"/>
              </w:rPr>
              <w:t>x</w:t>
            </w:r>
            <w:r w:rsidRPr="00087808">
              <w:rPr>
                <w:rFonts w:ascii="Corbel" w:hAnsi="Corbel"/>
                <w:b/>
                <w:color w:val="FF0000"/>
                <w:u w:val="single"/>
              </w:rPr>
              <w:t xml:space="preserve"> minimum</w:t>
            </w:r>
            <w:r w:rsidR="00FF0E0B">
              <w:rPr>
                <w:rFonts w:ascii="Corbel" w:hAnsi="Corbel"/>
                <w:b/>
                <w:color w:val="FF0000"/>
                <w:u w:val="single"/>
              </w:rPr>
              <w:t>s</w:t>
            </w:r>
            <w:r w:rsidRPr="00087808">
              <w:rPr>
                <w:rFonts w:ascii="Corbel" w:hAnsi="Corbel"/>
                <w:b/>
                <w:color w:val="FF0000"/>
                <w:u w:val="single"/>
              </w:rPr>
              <w:t xml:space="preserve"> de capacité exigé</w:t>
            </w:r>
            <w:r w:rsidR="00630412">
              <w:rPr>
                <w:rFonts w:ascii="Corbel" w:hAnsi="Corbel"/>
                <w:b/>
                <w:color w:val="FF0000"/>
                <w:u w:val="single"/>
              </w:rPr>
              <w:t>s</w:t>
            </w:r>
            <w:r w:rsidRPr="00087808">
              <w:rPr>
                <w:rFonts w:ascii="Corbel" w:hAnsi="Corbel"/>
                <w:b/>
                <w:color w:val="FF0000"/>
                <w:u w:val="single"/>
              </w:rPr>
              <w:t xml:space="preserve"> sous peine de rejet de la candidature : </w:t>
            </w:r>
          </w:p>
          <w:p w14:paraId="1C3F9D85" w14:textId="708E6219" w:rsidR="00CC18B9" w:rsidRPr="00CC18B9" w:rsidRDefault="00CC18B9" w:rsidP="00CC18B9">
            <w:pPr>
              <w:ind w:left="459"/>
              <w:jc w:val="both"/>
              <w:rPr>
                <w:rFonts w:ascii="Corbel" w:hAnsi="Corbel"/>
                <w:color w:val="FF0000"/>
                <w:szCs w:val="22"/>
              </w:rPr>
            </w:pPr>
            <w:r w:rsidRPr="00CC18B9">
              <w:rPr>
                <w:rFonts w:ascii="Corbel" w:hAnsi="Corbel"/>
                <w:color w:val="FF0000"/>
                <w:szCs w:val="22"/>
              </w:rPr>
              <w:t>. Agrément pour la réa</w:t>
            </w:r>
            <w:r w:rsidR="005A499A">
              <w:rPr>
                <w:rFonts w:ascii="Corbel" w:hAnsi="Corbel"/>
                <w:color w:val="FF0000"/>
                <w:szCs w:val="22"/>
              </w:rPr>
              <w:t xml:space="preserve">lisation des prélèvements et </w:t>
            </w:r>
            <w:r w:rsidRPr="00CC18B9">
              <w:rPr>
                <w:rFonts w:ascii="Corbel" w:hAnsi="Corbel"/>
                <w:color w:val="FF0000"/>
                <w:szCs w:val="22"/>
              </w:rPr>
              <w:t>des analyses du contrôle sanitaire des eaux (référence</w:t>
            </w:r>
            <w:r w:rsidR="009170D3">
              <w:rPr>
                <w:rFonts w:ascii="Corbel" w:hAnsi="Corbel"/>
                <w:color w:val="FF0000"/>
                <w:szCs w:val="22"/>
              </w:rPr>
              <w:t xml:space="preserve"> : </w:t>
            </w:r>
            <w:r w:rsidR="005A499A">
              <w:rPr>
                <w:rFonts w:ascii="Corbel" w:hAnsi="Corbel"/>
                <w:color w:val="FF0000"/>
                <w:szCs w:val="22"/>
              </w:rPr>
              <w:t>arrêté du 5 juillet 2016</w:t>
            </w:r>
            <w:r w:rsidR="009170D3">
              <w:rPr>
                <w:rFonts w:ascii="Corbel" w:hAnsi="Corbel"/>
                <w:color w:val="FF0000"/>
                <w:szCs w:val="22"/>
              </w:rPr>
              <w:t xml:space="preserve"> modifié par l’</w:t>
            </w:r>
            <w:r w:rsidR="009170D3" w:rsidRPr="00CC18B9">
              <w:rPr>
                <w:rFonts w:ascii="Corbel" w:hAnsi="Corbel"/>
                <w:color w:val="FF0000"/>
                <w:szCs w:val="22"/>
              </w:rPr>
              <w:t xml:space="preserve">arrêté </w:t>
            </w:r>
            <w:r w:rsidR="009170D3">
              <w:rPr>
                <w:rFonts w:ascii="Corbel" w:hAnsi="Corbel"/>
                <w:color w:val="FF0000"/>
                <w:szCs w:val="22"/>
              </w:rPr>
              <w:t>du 30 décembre 2022)</w:t>
            </w:r>
          </w:p>
          <w:p w14:paraId="4F8AB4C2" w14:textId="77777777" w:rsidR="00CC18B9" w:rsidRPr="00CC18B9" w:rsidRDefault="00CC18B9" w:rsidP="00CC18B9">
            <w:pPr>
              <w:ind w:left="459"/>
              <w:jc w:val="both"/>
              <w:rPr>
                <w:rFonts w:ascii="Corbel" w:hAnsi="Corbel"/>
                <w:color w:val="FF0000"/>
                <w:szCs w:val="22"/>
              </w:rPr>
            </w:pPr>
            <w:r w:rsidRPr="00CC18B9">
              <w:rPr>
                <w:rFonts w:ascii="Corbel" w:hAnsi="Corbel"/>
                <w:color w:val="FF0000"/>
                <w:szCs w:val="22"/>
              </w:rPr>
              <w:t>. Certificat de compétence délivré par un organisme certificateur lui-même accrédité par le COFRAC.</w:t>
            </w:r>
          </w:p>
          <w:p w14:paraId="568A711E" w14:textId="712AC072" w:rsidR="00CC18B9" w:rsidRDefault="00CC18B9" w:rsidP="00CC18B9">
            <w:pPr>
              <w:keepLines/>
              <w:tabs>
                <w:tab w:val="left" w:pos="142"/>
              </w:tabs>
              <w:spacing w:before="120"/>
              <w:jc w:val="both"/>
              <w:rPr>
                <w:rFonts w:ascii="Corbel" w:hAnsi="Corbel"/>
                <w:iCs/>
                <w:sz w:val="14"/>
                <w:szCs w:val="18"/>
              </w:rPr>
            </w:pPr>
          </w:p>
          <w:p w14:paraId="1025CC8E" w14:textId="77777777" w:rsidR="003C46A8" w:rsidRPr="00F5427A" w:rsidRDefault="003C46A8" w:rsidP="00CC18B9">
            <w:pPr>
              <w:keepLines/>
              <w:tabs>
                <w:tab w:val="left" w:pos="142"/>
              </w:tabs>
              <w:spacing w:before="120"/>
              <w:jc w:val="both"/>
              <w:rPr>
                <w:rFonts w:ascii="Corbel" w:hAnsi="Corbel"/>
                <w:sz w:val="2"/>
                <w:szCs w:val="22"/>
              </w:rPr>
            </w:pPr>
          </w:p>
          <w:p w14:paraId="3682DC29" w14:textId="2B8FCA4A" w:rsidR="00CC18B9" w:rsidRPr="00087808" w:rsidRDefault="00CC18B9" w:rsidP="00CC18B9">
            <w:pPr>
              <w:keepLines/>
              <w:tabs>
                <w:tab w:val="left" w:pos="142"/>
              </w:tabs>
              <w:spacing w:before="120"/>
              <w:jc w:val="both"/>
              <w:rPr>
                <w:rFonts w:ascii="Corbel" w:hAnsi="Corbel"/>
              </w:rPr>
            </w:pPr>
            <w:r>
              <w:rPr>
                <w:rFonts w:ascii="Corbel" w:hAnsi="Corbel"/>
              </w:rPr>
              <w:t xml:space="preserve">- </w:t>
            </w:r>
            <w:r w:rsidRPr="00F5427A">
              <w:rPr>
                <w:rFonts w:ascii="Corbel" w:hAnsi="Corbel"/>
                <w:b/>
              </w:rPr>
              <w:t>Liste des principaux services réalisés au cours des trois dernière</w:t>
            </w:r>
            <w:r w:rsidR="00E250D4" w:rsidRPr="00F5427A">
              <w:rPr>
                <w:rFonts w:ascii="Corbel" w:hAnsi="Corbel"/>
                <w:b/>
              </w:rPr>
              <w:t>s années</w:t>
            </w:r>
            <w:r w:rsidR="00E250D4">
              <w:rPr>
                <w:rFonts w:ascii="Corbel" w:hAnsi="Corbel"/>
              </w:rPr>
              <w:t xml:space="preserve">, indiquant </w:t>
            </w:r>
            <w:r w:rsidRPr="00087808">
              <w:rPr>
                <w:rFonts w:ascii="Corbel" w:hAnsi="Corbel"/>
              </w:rPr>
              <w:t xml:space="preserve">la date et le destinataire public ou privé. Afin de garantir un niveau de concurrence suffisant, l'acheteur prendra en considération </w:t>
            </w:r>
            <w:r>
              <w:rPr>
                <w:rFonts w:ascii="Corbel" w:hAnsi="Corbel"/>
              </w:rPr>
              <w:t>des</w:t>
            </w:r>
            <w:r w:rsidRPr="00087808">
              <w:rPr>
                <w:rFonts w:ascii="Corbel" w:hAnsi="Corbel"/>
              </w:rPr>
              <w:t xml:space="preserve"> services exécutés au-delà de ces 3 ans.</w:t>
            </w:r>
          </w:p>
          <w:p w14:paraId="7BF34654" w14:textId="1B266E29" w:rsidR="00CC18B9" w:rsidRPr="00F5427A" w:rsidRDefault="00CC18B9" w:rsidP="00CC18B9">
            <w:pPr>
              <w:jc w:val="both"/>
              <w:rPr>
                <w:rFonts w:ascii="Corbel" w:hAnsi="Corbel"/>
                <w:sz w:val="12"/>
                <w:szCs w:val="18"/>
              </w:rPr>
            </w:pPr>
          </w:p>
          <w:p w14:paraId="4805765D" w14:textId="77777777" w:rsidR="00F5427A" w:rsidRPr="002354DC" w:rsidRDefault="00F5427A" w:rsidP="00F5427A">
            <w:pPr>
              <w:keepLines/>
              <w:tabs>
                <w:tab w:val="left" w:pos="142"/>
              </w:tabs>
              <w:spacing w:before="120"/>
              <w:jc w:val="both"/>
              <w:rPr>
                <w:rFonts w:ascii="Corbel" w:hAnsi="Corbel"/>
                <w:color w:val="0070C0"/>
              </w:rPr>
            </w:pPr>
            <w:r w:rsidRPr="002354DC">
              <w:rPr>
                <w:rFonts w:ascii="Corbel" w:hAnsi="Corbel"/>
                <w:color w:val="0070C0"/>
              </w:rPr>
              <w:t>Afin de faciliter l’analyse par le Pouvoir Adjudicateur des capacités professionnelles et techniques, le candidat est invité à compléter le tableau Excel « Présentation de la candidature » joint à cet effet dans le DCE (annexe au présent règlement de la consultation) ou à fournir sur le support de son choix l’ensemble des éléments demandés dans ce tableau.</w:t>
            </w:r>
          </w:p>
          <w:p w14:paraId="2C5CDC15" w14:textId="2589A8C0" w:rsidR="00F5427A" w:rsidRDefault="00F5427A" w:rsidP="00CC18B9">
            <w:pPr>
              <w:jc w:val="both"/>
              <w:rPr>
                <w:rFonts w:ascii="Corbel" w:hAnsi="Corbel"/>
                <w:sz w:val="16"/>
                <w:szCs w:val="18"/>
              </w:rPr>
            </w:pPr>
          </w:p>
          <w:p w14:paraId="2D1B948F" w14:textId="77777777" w:rsidR="00F5427A" w:rsidRPr="00CC18B9" w:rsidRDefault="00F5427A" w:rsidP="00CC18B9">
            <w:pPr>
              <w:jc w:val="both"/>
              <w:rPr>
                <w:rFonts w:ascii="Corbel" w:hAnsi="Corbel"/>
                <w:sz w:val="16"/>
                <w:szCs w:val="18"/>
              </w:rPr>
            </w:pPr>
          </w:p>
          <w:p w14:paraId="3EDDF296" w14:textId="77777777" w:rsidR="00CC18B9" w:rsidRPr="00F5427A" w:rsidRDefault="00CC18B9" w:rsidP="00CC18B9">
            <w:pPr>
              <w:jc w:val="both"/>
              <w:rPr>
                <w:rFonts w:ascii="Corbel" w:hAnsi="Corbel"/>
                <w:sz w:val="6"/>
                <w:szCs w:val="18"/>
              </w:rPr>
            </w:pPr>
          </w:p>
          <w:p w14:paraId="32BB3DE8" w14:textId="27B75D2B" w:rsidR="003C46A8" w:rsidRDefault="00CC18B9" w:rsidP="003C46A8">
            <w:pPr>
              <w:keepLines/>
              <w:tabs>
                <w:tab w:val="left" w:pos="142"/>
              </w:tabs>
              <w:spacing w:before="120"/>
              <w:jc w:val="both"/>
              <w:rPr>
                <w:rFonts w:ascii="Corbel" w:hAnsi="Corbel"/>
                <w:iCs/>
                <w:sz w:val="18"/>
                <w:szCs w:val="18"/>
              </w:rPr>
            </w:pPr>
            <w:r w:rsidRPr="00CC18B9">
              <w:rPr>
                <w:rFonts w:ascii="Corbel" w:hAnsi="Corbel"/>
                <w:b/>
                <w:iCs/>
                <w:color w:val="FF0000"/>
                <w:sz w:val="26"/>
                <w:szCs w:val="26"/>
              </w:rPr>
              <w:t xml:space="preserve">4/ </w:t>
            </w:r>
            <w:r w:rsidRPr="00CC18B9">
              <w:rPr>
                <w:rFonts w:ascii="Corbel" w:hAnsi="Corbel"/>
                <w:b/>
                <w:iCs/>
                <w:sz w:val="26"/>
                <w:szCs w:val="26"/>
              </w:rPr>
              <w:t>Capacité économique et financière</w:t>
            </w:r>
            <w:r w:rsidRPr="00CC18B9">
              <w:rPr>
                <w:rFonts w:ascii="Corbel" w:hAnsi="Corbel"/>
                <w:iCs/>
                <w:sz w:val="18"/>
                <w:szCs w:val="18"/>
              </w:rPr>
              <w:t xml:space="preserve"> :</w:t>
            </w:r>
          </w:p>
          <w:p w14:paraId="407E03FA" w14:textId="77777777" w:rsidR="003C46A8" w:rsidRPr="003C46A8" w:rsidRDefault="003C46A8" w:rsidP="003C46A8">
            <w:pPr>
              <w:keepLines/>
              <w:tabs>
                <w:tab w:val="left" w:pos="142"/>
              </w:tabs>
              <w:spacing w:before="120"/>
              <w:jc w:val="both"/>
              <w:rPr>
                <w:rFonts w:ascii="Corbel" w:hAnsi="Corbel"/>
                <w:iCs/>
                <w:sz w:val="2"/>
                <w:szCs w:val="18"/>
              </w:rPr>
            </w:pPr>
          </w:p>
          <w:p w14:paraId="1FBA7CE7" w14:textId="719926A9" w:rsidR="003C46A8" w:rsidRPr="003C46A8" w:rsidRDefault="00CC18B9" w:rsidP="003C46A8">
            <w:pPr>
              <w:widowControl/>
              <w:autoSpaceDE/>
              <w:autoSpaceDN/>
              <w:adjustRightInd/>
              <w:spacing w:after="100" w:afterAutospacing="1"/>
              <w:jc w:val="both"/>
              <w:rPr>
                <w:rFonts w:ascii="Corbel" w:hAnsi="Corbel"/>
              </w:rPr>
            </w:pPr>
            <w:r w:rsidRPr="00CC18B9">
              <w:rPr>
                <w:rFonts w:ascii="Corbel" w:hAnsi="Corbel"/>
              </w:rPr>
              <w:t xml:space="preserve">- </w:t>
            </w:r>
            <w:r w:rsidR="003C46A8" w:rsidRPr="00F5427A">
              <w:rPr>
                <w:rFonts w:ascii="Corbel" w:hAnsi="Corbel"/>
                <w:b/>
              </w:rPr>
              <w:t>Déclaration concernant le chiffre d'affaires global</w:t>
            </w:r>
            <w:r w:rsidR="003C46A8" w:rsidRPr="003C46A8">
              <w:rPr>
                <w:rFonts w:ascii="Corbel" w:hAnsi="Corbel"/>
              </w:rPr>
              <w:t xml:space="preserve"> du candidat portant au maximum sur les trois derniers exercices disponibles en fonction de la date de création de l'entreprise ou du début d'activité de l'opérateur économique, dans la mesure où les informations sur ces chiffres d'affaires sont disponibles. Si, pour une raison justifiée, l'opérateur économique n'est pas en mesure de produire les renseignements demandés, il est autorisé à prouver sa capacité économique et fi</w:t>
            </w:r>
            <w:r w:rsidR="003C46A8">
              <w:rPr>
                <w:rFonts w:ascii="Corbel" w:hAnsi="Corbel"/>
              </w:rPr>
              <w:t>nancière, par tout autre moyen.</w:t>
            </w:r>
          </w:p>
          <w:p w14:paraId="7A2D61E3" w14:textId="77777777" w:rsidR="00F5427A" w:rsidRPr="002354DC" w:rsidRDefault="00F5427A" w:rsidP="00F5427A">
            <w:pPr>
              <w:keepLines/>
              <w:spacing w:before="120"/>
              <w:jc w:val="both"/>
              <w:rPr>
                <w:rFonts w:ascii="Corbel" w:hAnsi="Corbel"/>
                <w:color w:val="0070C0"/>
              </w:rPr>
            </w:pPr>
            <w:r w:rsidRPr="002354DC">
              <w:rPr>
                <w:rFonts w:ascii="Corbel" w:hAnsi="Corbel"/>
                <w:color w:val="0070C0"/>
              </w:rPr>
              <w:t>Afin de faciliter l’analyse par le Pouvoir Adjudicateur de la capacité économique et financière, le candidat est invité à compléter le tableau Excel « Présentation de la candidature » joint à cet effet dans le DCE (annexe au présent règlement de la consultation) ou à fournir sur le support de son choix l’ensemble des éléments demandés dans ce tableau.</w:t>
            </w:r>
          </w:p>
          <w:p w14:paraId="57FDAC04" w14:textId="7ED72BDB" w:rsidR="00CC18B9" w:rsidRPr="00F5427A" w:rsidRDefault="00CC18B9" w:rsidP="00CC18B9">
            <w:pPr>
              <w:widowControl/>
              <w:autoSpaceDE/>
              <w:autoSpaceDN/>
              <w:adjustRightInd/>
              <w:spacing w:before="100" w:beforeAutospacing="1" w:after="100" w:afterAutospacing="1"/>
              <w:jc w:val="both"/>
              <w:rPr>
                <w:rFonts w:ascii="Corbel" w:hAnsi="Corbel"/>
                <w:sz w:val="2"/>
                <w:szCs w:val="18"/>
              </w:rPr>
            </w:pPr>
          </w:p>
          <w:p w14:paraId="39BCE9E6" w14:textId="58526C1A" w:rsidR="00CC18B9" w:rsidRPr="00791402" w:rsidRDefault="00CC18B9" w:rsidP="00CC18B9">
            <w:pPr>
              <w:jc w:val="both"/>
              <w:rPr>
                <w:rFonts w:ascii="Corbel" w:hAnsi="Corbel"/>
                <w:iCs/>
                <w:szCs w:val="26"/>
              </w:rPr>
            </w:pPr>
            <w:r w:rsidRPr="00CC18B9">
              <w:rPr>
                <w:rFonts w:ascii="Corbel" w:hAnsi="Corbel"/>
                <w:b/>
                <w:iCs/>
                <w:color w:val="FF0000"/>
                <w:sz w:val="26"/>
                <w:szCs w:val="26"/>
              </w:rPr>
              <w:t>5/</w:t>
            </w:r>
            <w:r w:rsidRPr="00CC18B9">
              <w:rPr>
                <w:rFonts w:ascii="Corbel" w:hAnsi="Corbel"/>
                <w:b/>
                <w:sz w:val="26"/>
                <w:szCs w:val="26"/>
              </w:rPr>
              <w:t xml:space="preserve"> </w:t>
            </w:r>
            <w:r w:rsidR="00791402" w:rsidRPr="00791402">
              <w:rPr>
                <w:rFonts w:ascii="Corbel" w:hAnsi="Corbel"/>
                <w:b/>
                <w:sz w:val="24"/>
                <w:szCs w:val="26"/>
              </w:rPr>
              <w:t xml:space="preserve">Le cas échéant, </w:t>
            </w:r>
            <w:r w:rsidR="00791402">
              <w:rPr>
                <w:rFonts w:ascii="Corbel" w:hAnsi="Corbel"/>
                <w:b/>
                <w:sz w:val="26"/>
                <w:szCs w:val="26"/>
              </w:rPr>
              <w:t>p</w:t>
            </w:r>
            <w:r w:rsidRPr="00CC18B9">
              <w:rPr>
                <w:rFonts w:ascii="Corbel" w:hAnsi="Corbel"/>
                <w:b/>
                <w:iCs/>
                <w:sz w:val="26"/>
                <w:szCs w:val="26"/>
              </w:rPr>
              <w:t>ouvoir de signature de la personne habilitée</w:t>
            </w:r>
            <w:r w:rsidR="00791402">
              <w:rPr>
                <w:rFonts w:ascii="Corbel" w:hAnsi="Corbel"/>
                <w:b/>
                <w:iCs/>
                <w:sz w:val="26"/>
                <w:szCs w:val="26"/>
              </w:rPr>
              <w:t xml:space="preserve"> </w:t>
            </w:r>
            <w:r w:rsidR="00791402" w:rsidRPr="00791402">
              <w:rPr>
                <w:rFonts w:ascii="Corbel" w:hAnsi="Corbel"/>
                <w:iCs/>
                <w:szCs w:val="26"/>
              </w:rPr>
              <w:t>(signé de préférence électroniquement, à défaut manuscritement)</w:t>
            </w:r>
          </w:p>
          <w:p w14:paraId="4EF201AE" w14:textId="77777777" w:rsidR="00791402" w:rsidRPr="00CC18B9" w:rsidRDefault="00791402" w:rsidP="00CC18B9">
            <w:pPr>
              <w:jc w:val="both"/>
              <w:rPr>
                <w:rFonts w:ascii="Corbel" w:hAnsi="Corbel"/>
                <w:b/>
                <w:iCs/>
                <w:sz w:val="26"/>
                <w:szCs w:val="26"/>
              </w:rPr>
            </w:pPr>
          </w:p>
          <w:p w14:paraId="1F65EB3B" w14:textId="77777777" w:rsidR="00CC18B9" w:rsidRPr="00F5427A" w:rsidRDefault="00CC18B9" w:rsidP="00CC18B9">
            <w:pPr>
              <w:jc w:val="both"/>
              <w:rPr>
                <w:rFonts w:ascii="Corbel" w:hAnsi="Corbel"/>
                <w:iCs/>
                <w:szCs w:val="18"/>
              </w:rPr>
            </w:pPr>
          </w:p>
          <w:p w14:paraId="3ED1D45D" w14:textId="72F58912" w:rsidR="00CD7610" w:rsidRDefault="00CC18B9" w:rsidP="00CD7610">
            <w:pPr>
              <w:jc w:val="both"/>
              <w:rPr>
                <w:rFonts w:ascii="Corbel" w:hAnsi="Corbel"/>
                <w:b/>
                <w:iCs/>
                <w:sz w:val="26"/>
                <w:szCs w:val="26"/>
              </w:rPr>
            </w:pPr>
            <w:r w:rsidRPr="00CC18B9">
              <w:rPr>
                <w:rFonts w:ascii="Corbel" w:hAnsi="Corbel"/>
                <w:b/>
                <w:iCs/>
                <w:color w:val="FF0000"/>
                <w:sz w:val="26"/>
                <w:szCs w:val="26"/>
              </w:rPr>
              <w:t>6/</w:t>
            </w:r>
            <w:r w:rsidRPr="00CC18B9">
              <w:rPr>
                <w:rFonts w:ascii="Corbel" w:hAnsi="Corbel"/>
                <w:b/>
                <w:sz w:val="26"/>
                <w:szCs w:val="26"/>
              </w:rPr>
              <w:t xml:space="preserve"> </w:t>
            </w:r>
            <w:r w:rsidR="00CD7610">
              <w:rPr>
                <w:rFonts w:ascii="Corbel" w:hAnsi="Corbel"/>
                <w:b/>
                <w:iCs/>
                <w:sz w:val="26"/>
                <w:szCs w:val="26"/>
              </w:rPr>
              <w:t>En cas de sous-traitance :</w:t>
            </w:r>
          </w:p>
          <w:p w14:paraId="50986229" w14:textId="77777777" w:rsidR="00CD7610" w:rsidRPr="00CD7610" w:rsidRDefault="00CD7610" w:rsidP="00CD7610">
            <w:pPr>
              <w:jc w:val="both"/>
              <w:rPr>
                <w:rFonts w:ascii="Corbel" w:hAnsi="Corbel"/>
                <w:b/>
                <w:iCs/>
                <w:sz w:val="12"/>
                <w:szCs w:val="26"/>
              </w:rPr>
            </w:pPr>
          </w:p>
          <w:p w14:paraId="2F1ABC45" w14:textId="77777777" w:rsidR="00CD7610" w:rsidRPr="00087808" w:rsidRDefault="00CD7610" w:rsidP="00CD7610">
            <w:pPr>
              <w:jc w:val="both"/>
              <w:rPr>
                <w:rFonts w:ascii="Corbel" w:hAnsi="Corbel"/>
                <w:b/>
                <w:iCs/>
                <w:sz w:val="24"/>
                <w:szCs w:val="18"/>
              </w:rPr>
            </w:pPr>
            <w:r w:rsidRPr="00087808">
              <w:rPr>
                <w:rFonts w:ascii="Corbel" w:hAnsi="Corbel"/>
                <w:szCs w:val="22"/>
              </w:rPr>
              <w:t>Si, pour justifier de ses capacités, le candidat souhaite faire prévaloir les capacités professionnelles, techniques et financières d’un ou plusieurs sous-traitants, il devra produire les pièces relatives à ces intervenants, visées dans le présent cadre « Candidature ».</w:t>
            </w:r>
          </w:p>
          <w:p w14:paraId="2B77532C" w14:textId="43FE76DB" w:rsidR="00CD7610" w:rsidRPr="00F5427A" w:rsidRDefault="00CD7610" w:rsidP="00CD7610">
            <w:pPr>
              <w:jc w:val="both"/>
              <w:rPr>
                <w:rFonts w:ascii="Corbel" w:hAnsi="Corbel"/>
                <w:b/>
                <w:iCs/>
                <w:szCs w:val="26"/>
              </w:rPr>
            </w:pPr>
          </w:p>
          <w:p w14:paraId="678A3960" w14:textId="77777777" w:rsidR="00F5427A" w:rsidRPr="00DB725B" w:rsidRDefault="00F5427A" w:rsidP="00F5427A">
            <w:pPr>
              <w:tabs>
                <w:tab w:val="left" w:leader="dot" w:pos="8505"/>
              </w:tabs>
              <w:jc w:val="both"/>
              <w:rPr>
                <w:rFonts w:ascii="Corbel" w:hAnsi="Corbel"/>
                <w:color w:val="0070C0"/>
                <w:szCs w:val="22"/>
              </w:rPr>
            </w:pPr>
            <w:r w:rsidRPr="00DB725B">
              <w:rPr>
                <w:rFonts w:ascii="Corbel" w:hAnsi="Corbel"/>
                <w:color w:val="0070C0"/>
                <w:szCs w:val="22"/>
              </w:rPr>
              <w:t>Le candidat précisera dans le tableau Excel « Présentation de la candidature » :</w:t>
            </w:r>
          </w:p>
          <w:p w14:paraId="3CC81335" w14:textId="77777777" w:rsidR="00F5427A" w:rsidRPr="00DB725B" w:rsidRDefault="00F5427A" w:rsidP="00F5427A">
            <w:pPr>
              <w:tabs>
                <w:tab w:val="left" w:leader="dot" w:pos="8505"/>
              </w:tabs>
              <w:ind w:left="1440"/>
              <w:jc w:val="both"/>
              <w:rPr>
                <w:rFonts w:ascii="Corbel" w:hAnsi="Corbel"/>
                <w:color w:val="0070C0"/>
                <w:szCs w:val="22"/>
              </w:rPr>
            </w:pPr>
            <w:r w:rsidRPr="00DB725B">
              <w:rPr>
                <w:rFonts w:ascii="Corbel" w:hAnsi="Corbel"/>
                <w:color w:val="0070C0"/>
                <w:szCs w:val="22"/>
              </w:rPr>
              <w:t xml:space="preserve">. Le ou les sous-traitants qu'il se propose de présenter à l'agrément et à l'acceptation du pouvoir adjudicateur </w:t>
            </w:r>
          </w:p>
          <w:p w14:paraId="6295B158" w14:textId="77777777" w:rsidR="00F5427A" w:rsidRPr="00DB725B" w:rsidRDefault="00F5427A" w:rsidP="00F5427A">
            <w:pPr>
              <w:tabs>
                <w:tab w:val="left" w:leader="dot" w:pos="8505"/>
              </w:tabs>
              <w:ind w:left="1440"/>
              <w:jc w:val="both"/>
              <w:rPr>
                <w:rFonts w:ascii="Corbel" w:hAnsi="Corbel"/>
                <w:color w:val="0070C0"/>
                <w:szCs w:val="22"/>
              </w:rPr>
            </w:pPr>
            <w:r w:rsidRPr="00DB725B">
              <w:rPr>
                <w:rFonts w:ascii="Corbel" w:hAnsi="Corbel"/>
                <w:color w:val="0070C0"/>
                <w:szCs w:val="22"/>
              </w:rPr>
              <w:t>. Ainsi que la nature des prestations qu’il sous-traitera.</w:t>
            </w:r>
          </w:p>
          <w:p w14:paraId="142277B8" w14:textId="57CAA073" w:rsidR="00F5427A" w:rsidRDefault="00F5427A" w:rsidP="00CD7610">
            <w:pPr>
              <w:jc w:val="both"/>
              <w:rPr>
                <w:rFonts w:ascii="Corbel" w:hAnsi="Corbel"/>
                <w:b/>
                <w:iCs/>
                <w:sz w:val="26"/>
                <w:szCs w:val="26"/>
              </w:rPr>
            </w:pPr>
          </w:p>
          <w:p w14:paraId="137A5131" w14:textId="77777777" w:rsidR="00F5427A" w:rsidRDefault="00F5427A" w:rsidP="00CD7610">
            <w:pPr>
              <w:jc w:val="both"/>
              <w:rPr>
                <w:rFonts w:ascii="Corbel" w:hAnsi="Corbel"/>
                <w:b/>
                <w:iCs/>
                <w:sz w:val="26"/>
                <w:szCs w:val="26"/>
              </w:rPr>
            </w:pPr>
          </w:p>
          <w:p w14:paraId="1DB8C617" w14:textId="057B4589" w:rsidR="00CD7610" w:rsidRPr="00F5427A" w:rsidRDefault="00CD7610" w:rsidP="00CD7610">
            <w:pPr>
              <w:jc w:val="both"/>
              <w:rPr>
                <w:rFonts w:ascii="Corbel" w:hAnsi="Corbel"/>
                <w:b/>
                <w:iCs/>
                <w:sz w:val="12"/>
                <w:szCs w:val="26"/>
              </w:rPr>
            </w:pPr>
          </w:p>
          <w:p w14:paraId="4DFD279F" w14:textId="5C48A0B3" w:rsidR="00CD7610" w:rsidRDefault="00CD7610" w:rsidP="00CD7610">
            <w:pPr>
              <w:jc w:val="both"/>
              <w:rPr>
                <w:rFonts w:ascii="Corbel" w:hAnsi="Corbel"/>
                <w:b/>
                <w:iCs/>
                <w:sz w:val="26"/>
                <w:szCs w:val="26"/>
              </w:rPr>
            </w:pPr>
            <w:r w:rsidRPr="00CD7610">
              <w:rPr>
                <w:rFonts w:ascii="Corbel" w:hAnsi="Corbel"/>
                <w:b/>
                <w:iCs/>
                <w:color w:val="FF0000"/>
                <w:sz w:val="26"/>
                <w:szCs w:val="26"/>
              </w:rPr>
              <w:t xml:space="preserve">7/ </w:t>
            </w:r>
            <w:r w:rsidRPr="00CD7610">
              <w:rPr>
                <w:rFonts w:ascii="Corbel" w:hAnsi="Corbel"/>
                <w:b/>
                <w:iCs/>
                <w:sz w:val="26"/>
                <w:szCs w:val="26"/>
              </w:rPr>
              <w:t>En cas de groupement :</w:t>
            </w:r>
          </w:p>
          <w:p w14:paraId="6949EC56" w14:textId="77777777" w:rsidR="00CD7610" w:rsidRPr="00CD7610" w:rsidRDefault="00CD7610" w:rsidP="00CD7610">
            <w:pPr>
              <w:jc w:val="both"/>
              <w:rPr>
                <w:rFonts w:ascii="Corbel" w:hAnsi="Corbel"/>
                <w:b/>
                <w:iCs/>
                <w:sz w:val="12"/>
                <w:szCs w:val="26"/>
              </w:rPr>
            </w:pPr>
          </w:p>
          <w:p w14:paraId="16587E1F" w14:textId="77777777" w:rsidR="00055249" w:rsidRDefault="00CD7610" w:rsidP="00CD7610">
            <w:pPr>
              <w:tabs>
                <w:tab w:val="left" w:leader="dot" w:pos="8505"/>
              </w:tabs>
              <w:jc w:val="both"/>
              <w:rPr>
                <w:rFonts w:ascii="Corbel" w:hAnsi="Corbel"/>
              </w:rPr>
            </w:pPr>
            <w:r w:rsidRPr="00087808">
              <w:rPr>
                <w:rFonts w:ascii="Corbel" w:hAnsi="Corbel"/>
                <w:szCs w:val="22"/>
              </w:rPr>
              <w:t>L’habilitation du mandataire complétée et signée (de préférence électroniquement, à défaut manus</w:t>
            </w:r>
            <w:r>
              <w:rPr>
                <w:rFonts w:ascii="Corbel" w:hAnsi="Corbel"/>
                <w:szCs w:val="22"/>
              </w:rPr>
              <w:t>critement) par chaque cotraitant.</w:t>
            </w:r>
            <w:r w:rsidR="00055249" w:rsidRPr="00055249">
              <w:rPr>
                <w:rFonts w:ascii="Corbel" w:hAnsi="Corbel"/>
              </w:rPr>
              <w:t xml:space="preserve"> </w:t>
            </w:r>
          </w:p>
          <w:p w14:paraId="5FDF8802" w14:textId="0787BBA9" w:rsidR="00CC18B9" w:rsidRDefault="00055249" w:rsidP="00CD7610">
            <w:pPr>
              <w:tabs>
                <w:tab w:val="left" w:leader="dot" w:pos="8505"/>
              </w:tabs>
              <w:jc w:val="both"/>
              <w:rPr>
                <w:rFonts w:ascii="Corbel" w:hAnsi="Corbel"/>
                <w:szCs w:val="22"/>
              </w:rPr>
            </w:pPr>
            <w:r w:rsidRPr="00055249">
              <w:rPr>
                <w:rFonts w:ascii="Corbel" w:hAnsi="Corbel"/>
                <w:szCs w:val="22"/>
              </w:rPr>
              <w:t>Le pouvoir de signature de la personne habilitée pour chaque cotraitant (signé de préférence électroniquement, à défaut manuscritement).</w:t>
            </w:r>
          </w:p>
          <w:p w14:paraId="7D370527" w14:textId="77777777" w:rsidR="00F5427A" w:rsidRPr="00F5427A" w:rsidRDefault="00F5427A" w:rsidP="00CD7610">
            <w:pPr>
              <w:tabs>
                <w:tab w:val="left" w:leader="dot" w:pos="8505"/>
              </w:tabs>
              <w:jc w:val="both"/>
              <w:rPr>
                <w:rFonts w:ascii="Corbel" w:hAnsi="Corbel"/>
                <w:sz w:val="16"/>
                <w:szCs w:val="22"/>
              </w:rPr>
            </w:pPr>
          </w:p>
          <w:p w14:paraId="65CB67E6" w14:textId="77777777" w:rsidR="00F5427A" w:rsidRPr="00DB725B" w:rsidRDefault="00F5427A" w:rsidP="00F5427A">
            <w:pPr>
              <w:tabs>
                <w:tab w:val="left" w:leader="dot" w:pos="8505"/>
              </w:tabs>
              <w:jc w:val="both"/>
              <w:rPr>
                <w:rFonts w:ascii="Corbel" w:hAnsi="Corbel"/>
                <w:color w:val="0070C0"/>
                <w:szCs w:val="22"/>
              </w:rPr>
            </w:pPr>
            <w:r w:rsidRPr="00DB725B">
              <w:rPr>
                <w:rFonts w:ascii="Corbel" w:hAnsi="Corbel"/>
                <w:color w:val="0070C0"/>
                <w:szCs w:val="22"/>
              </w:rPr>
              <w:t>Le candidat précisera dans le tableau Excel « Présentation de la candidature » :</w:t>
            </w:r>
          </w:p>
          <w:p w14:paraId="475DD51F" w14:textId="77777777" w:rsidR="00F5427A" w:rsidRPr="00DB725B" w:rsidRDefault="00F5427A" w:rsidP="00F5427A">
            <w:pPr>
              <w:tabs>
                <w:tab w:val="left" w:leader="dot" w:pos="8505"/>
              </w:tabs>
              <w:ind w:left="1440"/>
              <w:rPr>
                <w:rFonts w:ascii="Corbel" w:hAnsi="Corbel"/>
                <w:color w:val="0070C0"/>
                <w:szCs w:val="22"/>
              </w:rPr>
            </w:pPr>
            <w:r w:rsidRPr="00DB725B">
              <w:rPr>
                <w:rFonts w:ascii="Corbel" w:hAnsi="Corbel"/>
                <w:color w:val="0070C0"/>
                <w:szCs w:val="22"/>
              </w:rPr>
              <w:t>. Le</w:t>
            </w:r>
            <w:r w:rsidRPr="002354DC">
              <w:rPr>
                <w:rFonts w:ascii="Corbel" w:hAnsi="Corbel"/>
                <w:color w:val="0070C0"/>
                <w:szCs w:val="22"/>
              </w:rPr>
              <w:t xml:space="preserve"> ou les co-traitants présentés</w:t>
            </w:r>
          </w:p>
          <w:p w14:paraId="705F5C8E" w14:textId="62DA1CF3" w:rsidR="00CD7610" w:rsidRPr="00F5427A" w:rsidRDefault="00F5427A" w:rsidP="00F5427A">
            <w:pPr>
              <w:tabs>
                <w:tab w:val="left" w:leader="dot" w:pos="8505"/>
              </w:tabs>
              <w:ind w:left="1440"/>
              <w:rPr>
                <w:rFonts w:ascii="Corbel" w:hAnsi="Corbel"/>
                <w:color w:val="0070C0"/>
                <w:szCs w:val="22"/>
              </w:rPr>
            </w:pPr>
            <w:r w:rsidRPr="00DB725B">
              <w:rPr>
                <w:rFonts w:ascii="Corbel" w:hAnsi="Corbel"/>
                <w:color w:val="0070C0"/>
                <w:szCs w:val="22"/>
              </w:rPr>
              <w:t xml:space="preserve">. Ainsi que la nature des prestations </w:t>
            </w:r>
            <w:r>
              <w:rPr>
                <w:rFonts w:ascii="Corbel" w:hAnsi="Corbel"/>
                <w:color w:val="0070C0"/>
                <w:szCs w:val="22"/>
              </w:rPr>
              <w:t>portées par ce ou ces co-traitants</w:t>
            </w:r>
            <w:r w:rsidRPr="002354DC">
              <w:rPr>
                <w:rFonts w:ascii="Corbel" w:hAnsi="Corbel"/>
                <w:color w:val="0070C0"/>
                <w:szCs w:val="22"/>
              </w:rPr>
              <w:t>.</w:t>
            </w:r>
          </w:p>
        </w:tc>
      </w:tr>
    </w:tbl>
    <w:p w14:paraId="53307B57" w14:textId="77777777" w:rsidR="00CC18B9" w:rsidRPr="00CC18B9" w:rsidRDefault="00CC18B9" w:rsidP="00CC18B9">
      <w:pPr>
        <w:jc w:val="both"/>
        <w:rPr>
          <w:b/>
          <w:sz w:val="18"/>
          <w:szCs w:val="18"/>
        </w:rPr>
      </w:pPr>
    </w:p>
    <w:p w14:paraId="484434BD" w14:textId="72E1DF2C" w:rsidR="00CC18B9" w:rsidRDefault="00CC18B9" w:rsidP="00E528AE">
      <w:pPr>
        <w:jc w:val="both"/>
        <w:rPr>
          <w:rFonts w:ascii="Corbel" w:hAnsi="Corbel" w:cstheme="majorHAnsi"/>
        </w:rPr>
      </w:pPr>
    </w:p>
    <w:p w14:paraId="6B64DBFB" w14:textId="44F6B3BB" w:rsidR="00CC18B9" w:rsidRDefault="00CC18B9" w:rsidP="00E528AE">
      <w:pPr>
        <w:jc w:val="both"/>
        <w:rPr>
          <w:rFonts w:ascii="Corbel" w:hAnsi="Corbel" w:cstheme="majorHAnsi"/>
        </w:rPr>
      </w:pPr>
    </w:p>
    <w:p w14:paraId="69B14C03" w14:textId="42F0845F" w:rsidR="00CC18B9" w:rsidRPr="00F5427A" w:rsidRDefault="00CC18B9" w:rsidP="00E528AE">
      <w:pPr>
        <w:jc w:val="both"/>
        <w:rPr>
          <w:rFonts w:ascii="Corbel" w:hAnsi="Corbel" w:cstheme="majorHAnsi"/>
          <w:sz w:val="8"/>
        </w:rPr>
      </w:pPr>
    </w:p>
    <w:p w14:paraId="7737EDDF" w14:textId="38A8D066" w:rsidR="00CC18B9" w:rsidRDefault="00CC18B9" w:rsidP="00E528AE">
      <w:pPr>
        <w:jc w:val="both"/>
        <w:rPr>
          <w:rFonts w:ascii="Corbel" w:hAnsi="Corbel" w:cstheme="majorHAnsi"/>
        </w:rPr>
      </w:pPr>
    </w:p>
    <w:p w14:paraId="2D57DAF9" w14:textId="77777777" w:rsidR="00CD7610" w:rsidRPr="00CD7610" w:rsidRDefault="00CD7610" w:rsidP="00C14ACB">
      <w:pPr>
        <w:numPr>
          <w:ilvl w:val="0"/>
          <w:numId w:val="18"/>
        </w:numPr>
        <w:shd w:val="clear" w:color="auto" w:fill="ED7D31"/>
        <w:ind w:hanging="578"/>
        <w:jc w:val="both"/>
        <w:rPr>
          <w:rFonts w:ascii="Corbel" w:hAnsi="Corbel"/>
          <w:b/>
          <w:bCs/>
          <w:sz w:val="32"/>
          <w:u w:val="single"/>
        </w:rPr>
      </w:pPr>
      <w:r w:rsidRPr="00CD7610">
        <w:rPr>
          <w:rFonts w:ascii="Corbel" w:hAnsi="Corbel"/>
          <w:b/>
          <w:bCs/>
          <w:sz w:val="32"/>
          <w:u w:val="single"/>
        </w:rPr>
        <w:t>Pour l’offre</w:t>
      </w:r>
    </w:p>
    <w:p w14:paraId="1E784D63" w14:textId="77777777" w:rsidR="00CD7610" w:rsidRPr="00CD7610" w:rsidRDefault="00CD7610" w:rsidP="00C14ACB">
      <w:pPr>
        <w:ind w:right="-144"/>
        <w:jc w:val="both"/>
        <w:rPr>
          <w:b/>
          <w:sz w:val="18"/>
          <w:szCs w:val="18"/>
        </w:rPr>
      </w:pPr>
    </w:p>
    <w:p w14:paraId="083D9B05" w14:textId="77777777" w:rsidR="00CD7610" w:rsidRPr="00CD7610" w:rsidRDefault="00CD7610" w:rsidP="00CD7610">
      <w:pPr>
        <w:jc w:val="both"/>
        <w:rPr>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D7610" w:rsidRPr="00CD7610" w14:paraId="08F410BD" w14:textId="77777777" w:rsidTr="00936090">
        <w:trPr>
          <w:trHeight w:val="590"/>
          <w:tblHeader/>
        </w:trPr>
        <w:tc>
          <w:tcPr>
            <w:tcW w:w="9356" w:type="dxa"/>
            <w:tcBorders>
              <w:bottom w:val="single" w:sz="4" w:space="0" w:color="auto"/>
            </w:tcBorders>
            <w:shd w:val="clear" w:color="auto" w:fill="F79646"/>
            <w:vAlign w:val="center"/>
          </w:tcPr>
          <w:p w14:paraId="3E70D04E" w14:textId="77777777" w:rsidR="00CD7610" w:rsidRPr="00CD7610" w:rsidRDefault="00CD7610" w:rsidP="00CD7610">
            <w:pPr>
              <w:jc w:val="center"/>
              <w:rPr>
                <w:rFonts w:ascii="Corbel" w:hAnsi="Corbel"/>
                <w:b/>
                <w:sz w:val="28"/>
                <w:szCs w:val="28"/>
              </w:rPr>
            </w:pPr>
            <w:r w:rsidRPr="00CD7610">
              <w:rPr>
                <w:rFonts w:ascii="Corbel" w:hAnsi="Corbel"/>
                <w:b/>
                <w:sz w:val="28"/>
                <w:szCs w:val="28"/>
              </w:rPr>
              <w:t>OFFRE</w:t>
            </w:r>
          </w:p>
        </w:tc>
      </w:tr>
      <w:tr w:rsidR="00CD7610" w:rsidRPr="00CD7610" w14:paraId="05F03183" w14:textId="77777777" w:rsidTr="00936090">
        <w:tc>
          <w:tcPr>
            <w:tcW w:w="9356" w:type="dxa"/>
            <w:tcBorders>
              <w:bottom w:val="nil"/>
            </w:tcBorders>
            <w:shd w:val="clear" w:color="auto" w:fill="auto"/>
          </w:tcPr>
          <w:p w14:paraId="1632D251" w14:textId="77777777" w:rsidR="00CD7610" w:rsidRPr="00F5427A" w:rsidRDefault="00CD7610" w:rsidP="00CD7610">
            <w:pPr>
              <w:tabs>
                <w:tab w:val="left" w:pos="284"/>
              </w:tabs>
              <w:jc w:val="both"/>
              <w:rPr>
                <w:rFonts w:ascii="Corbel" w:hAnsi="Corbel"/>
                <w:sz w:val="12"/>
              </w:rPr>
            </w:pPr>
          </w:p>
          <w:tbl>
            <w:tblPr>
              <w:tblW w:w="0" w:type="auto"/>
              <w:tblLook w:val="04A0" w:firstRow="1" w:lastRow="0" w:firstColumn="1" w:lastColumn="0" w:noHBand="0" w:noVBand="1"/>
            </w:tblPr>
            <w:tblGrid>
              <w:gridCol w:w="2123"/>
              <w:gridCol w:w="6155"/>
            </w:tblGrid>
            <w:tr w:rsidR="00CD7610" w:rsidRPr="00CD7610" w14:paraId="37902AEC" w14:textId="77777777" w:rsidTr="00936090">
              <w:tc>
                <w:tcPr>
                  <w:tcW w:w="1891" w:type="dxa"/>
                  <w:shd w:val="clear" w:color="auto" w:fill="auto"/>
                </w:tcPr>
                <w:p w14:paraId="36BB34FC" w14:textId="77777777" w:rsidR="00CD7610" w:rsidRPr="00CD7610" w:rsidRDefault="00CD7610" w:rsidP="00CD7610">
                  <w:pPr>
                    <w:tabs>
                      <w:tab w:val="left" w:pos="284"/>
                    </w:tabs>
                    <w:ind w:left="426"/>
                    <w:rPr>
                      <w:rFonts w:ascii="Corbel" w:hAnsi="Corbel"/>
                      <w:sz w:val="22"/>
                    </w:rPr>
                  </w:pPr>
                </w:p>
                <w:p w14:paraId="46EC6CEE" w14:textId="75514995" w:rsidR="00CD7610" w:rsidRPr="00CD7610" w:rsidRDefault="00CD7610" w:rsidP="00CD7610">
                  <w:pPr>
                    <w:tabs>
                      <w:tab w:val="left" w:pos="284"/>
                    </w:tabs>
                    <w:ind w:left="426"/>
                    <w:jc w:val="center"/>
                    <w:rPr>
                      <w:rFonts w:ascii="Corbel" w:hAnsi="Corbel"/>
                      <w:sz w:val="22"/>
                    </w:rPr>
                  </w:pPr>
                  <w:r w:rsidRPr="00534A89">
                    <w:rPr>
                      <w:rFonts w:ascii="Corbel" w:hAnsi="Corbel"/>
                      <w:noProof/>
                      <w:sz w:val="22"/>
                      <w:szCs w:val="22"/>
                    </w:rPr>
                    <w:drawing>
                      <wp:inline distT="0" distB="0" distL="0" distR="0" wp14:anchorId="157CA57F" wp14:editId="12417C7C">
                        <wp:extent cx="939800" cy="800100"/>
                        <wp:effectExtent l="0" t="0" r="0" b="0"/>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939800" cy="800100"/>
                                </a:xfrm>
                                <a:prstGeom prst="rect">
                                  <a:avLst/>
                                </a:prstGeom>
                                <a:noFill/>
                                <a:ln>
                                  <a:noFill/>
                                </a:ln>
                              </pic:spPr>
                            </pic:pic>
                          </a:graphicData>
                        </a:graphic>
                      </wp:inline>
                    </w:drawing>
                  </w:r>
                </w:p>
                <w:p w14:paraId="771BC7F1" w14:textId="77777777" w:rsidR="00CD7610" w:rsidRPr="00CD7610" w:rsidRDefault="00CD7610" w:rsidP="00CD7610">
                  <w:pPr>
                    <w:tabs>
                      <w:tab w:val="left" w:pos="284"/>
                    </w:tabs>
                    <w:ind w:left="426"/>
                    <w:jc w:val="both"/>
                    <w:rPr>
                      <w:rFonts w:ascii="Corbel" w:hAnsi="Corbel"/>
                      <w:sz w:val="22"/>
                    </w:rPr>
                  </w:pPr>
                </w:p>
              </w:tc>
              <w:tc>
                <w:tcPr>
                  <w:tcW w:w="6155" w:type="dxa"/>
                  <w:shd w:val="clear" w:color="auto" w:fill="auto"/>
                </w:tcPr>
                <w:p w14:paraId="7FD24E73" w14:textId="77777777" w:rsidR="00CD7610" w:rsidRPr="00CD7610" w:rsidRDefault="00CD7610" w:rsidP="00CD7610">
                  <w:pPr>
                    <w:tabs>
                      <w:tab w:val="left" w:pos="284"/>
                    </w:tabs>
                    <w:ind w:left="426"/>
                    <w:jc w:val="both"/>
                    <w:rPr>
                      <w:rFonts w:ascii="Corbel" w:hAnsi="Corbel"/>
                      <w:sz w:val="16"/>
                    </w:rPr>
                  </w:pPr>
                </w:p>
                <w:p w14:paraId="4218932E" w14:textId="77777777" w:rsidR="00CD7610" w:rsidRPr="00CD7610" w:rsidRDefault="00CD7610" w:rsidP="00CD7610">
                  <w:pPr>
                    <w:tabs>
                      <w:tab w:val="left" w:pos="284"/>
                    </w:tabs>
                    <w:ind w:left="426"/>
                    <w:jc w:val="center"/>
                    <w:rPr>
                      <w:rFonts w:ascii="Corbel" w:hAnsi="Corbel"/>
                      <w:b/>
                      <w:color w:val="FF0000"/>
                      <w:sz w:val="32"/>
                      <w:u w:val="single"/>
                    </w:rPr>
                  </w:pPr>
                  <w:r w:rsidRPr="00CD7610">
                    <w:rPr>
                      <w:rFonts w:ascii="Corbel" w:hAnsi="Corbel"/>
                      <w:b/>
                      <w:color w:val="FF0000"/>
                      <w:sz w:val="32"/>
                      <w:u w:val="single"/>
                    </w:rPr>
                    <w:t>Pièces obligatoires :</w:t>
                  </w:r>
                </w:p>
                <w:p w14:paraId="43D319DC" w14:textId="77777777" w:rsidR="00CD7610" w:rsidRPr="00CD7610" w:rsidRDefault="00CD7610" w:rsidP="00CD7610">
                  <w:pPr>
                    <w:tabs>
                      <w:tab w:val="left" w:pos="284"/>
                    </w:tabs>
                    <w:ind w:left="426"/>
                    <w:jc w:val="center"/>
                    <w:rPr>
                      <w:rFonts w:ascii="Corbel" w:hAnsi="Corbel"/>
                      <w:b/>
                      <w:color w:val="FF0000"/>
                      <w:sz w:val="16"/>
                      <w:u w:val="single"/>
                    </w:rPr>
                  </w:pPr>
                </w:p>
                <w:p w14:paraId="2B593FB9" w14:textId="3A03B943" w:rsidR="00CD7610" w:rsidRPr="00CD7610" w:rsidRDefault="00CD7610" w:rsidP="00CD7610">
                  <w:pPr>
                    <w:ind w:left="426"/>
                    <w:jc w:val="center"/>
                    <w:rPr>
                      <w:rFonts w:ascii="Corbel" w:hAnsi="Corbel"/>
                      <w:b/>
                      <w:color w:val="FF0000"/>
                      <w:sz w:val="22"/>
                      <w:szCs w:val="18"/>
                    </w:rPr>
                  </w:pPr>
                  <w:r w:rsidRPr="00CD7610">
                    <w:rPr>
                      <w:rFonts w:ascii="Corbel" w:hAnsi="Corbel"/>
                      <w:b/>
                      <w:color w:val="FF0000"/>
                      <w:sz w:val="22"/>
                      <w:szCs w:val="18"/>
                    </w:rPr>
                    <w:t>Dans le cas où le candidat n’aurait pas remis l’ensemble des documents obligatoires ci-dessous, son offre sera déclarée irrégulière.</w:t>
                  </w:r>
                </w:p>
                <w:p w14:paraId="19EE7440" w14:textId="77777777" w:rsidR="00CD7610" w:rsidRPr="00CD7610" w:rsidRDefault="00CD7610" w:rsidP="00CD7610">
                  <w:pPr>
                    <w:tabs>
                      <w:tab w:val="left" w:pos="284"/>
                    </w:tabs>
                    <w:jc w:val="both"/>
                    <w:rPr>
                      <w:rFonts w:ascii="Corbel" w:hAnsi="Corbel"/>
                      <w:sz w:val="22"/>
                    </w:rPr>
                  </w:pPr>
                </w:p>
                <w:p w14:paraId="6BEE7F22" w14:textId="77777777" w:rsidR="00CD7610" w:rsidRPr="00CD7610" w:rsidRDefault="00CD7610" w:rsidP="00CD7610">
                  <w:pPr>
                    <w:tabs>
                      <w:tab w:val="left" w:pos="284"/>
                    </w:tabs>
                    <w:ind w:left="426"/>
                    <w:jc w:val="both"/>
                    <w:rPr>
                      <w:rFonts w:ascii="Corbel" w:hAnsi="Corbel"/>
                      <w:sz w:val="22"/>
                    </w:rPr>
                  </w:pPr>
                </w:p>
              </w:tc>
            </w:tr>
          </w:tbl>
          <w:p w14:paraId="30CB650B" w14:textId="77777777" w:rsidR="00CD7610" w:rsidRPr="00CD7610" w:rsidRDefault="00CD7610" w:rsidP="00CD7610">
            <w:pPr>
              <w:rPr>
                <w:rFonts w:ascii="Corbel" w:hAnsi="Corbel"/>
                <w:sz w:val="18"/>
                <w:szCs w:val="18"/>
              </w:rPr>
            </w:pPr>
          </w:p>
        </w:tc>
      </w:tr>
      <w:tr w:rsidR="00CD7610" w:rsidRPr="00CD7610" w14:paraId="0BCEE7CF" w14:textId="77777777" w:rsidTr="00936090">
        <w:tc>
          <w:tcPr>
            <w:tcW w:w="9356" w:type="dxa"/>
            <w:tcBorders>
              <w:top w:val="nil"/>
              <w:bottom w:val="single" w:sz="4" w:space="0" w:color="auto"/>
            </w:tcBorders>
            <w:shd w:val="clear" w:color="auto" w:fill="auto"/>
          </w:tcPr>
          <w:p w14:paraId="6AA8323F" w14:textId="77777777" w:rsidR="00CD7610" w:rsidRPr="00CD7610" w:rsidRDefault="00CD7610" w:rsidP="00CD7610">
            <w:pPr>
              <w:keepLines/>
              <w:spacing w:before="120"/>
              <w:rPr>
                <w:rFonts w:ascii="Corbel" w:hAnsi="Corbel"/>
                <w:b/>
                <w:color w:val="FF0000"/>
                <w:sz w:val="12"/>
                <w:szCs w:val="18"/>
                <w:u w:val="single"/>
              </w:rPr>
            </w:pPr>
          </w:p>
          <w:p w14:paraId="5E69203D" w14:textId="5F12AEC7" w:rsidR="00534A89" w:rsidRDefault="00CD7610" w:rsidP="00CD7610">
            <w:pPr>
              <w:keepLines/>
              <w:spacing w:before="120"/>
              <w:jc w:val="both"/>
              <w:rPr>
                <w:rFonts w:ascii="Corbel" w:hAnsi="Corbel"/>
                <w:szCs w:val="22"/>
              </w:rPr>
            </w:pPr>
            <w:r w:rsidRPr="00CD7610">
              <w:rPr>
                <w:rFonts w:ascii="Corbel" w:hAnsi="Corbel"/>
                <w:b/>
                <w:color w:val="FF0000"/>
                <w:sz w:val="28"/>
                <w:szCs w:val="24"/>
              </w:rPr>
              <w:t>1/</w:t>
            </w:r>
            <w:r w:rsidRPr="00CD7610">
              <w:rPr>
                <w:rFonts w:ascii="Corbel" w:hAnsi="Corbel"/>
                <w:sz w:val="28"/>
                <w:szCs w:val="24"/>
              </w:rPr>
              <w:t xml:space="preserve"> </w:t>
            </w:r>
            <w:r w:rsidRPr="00CD7610">
              <w:rPr>
                <w:rFonts w:ascii="Corbel" w:hAnsi="Corbel"/>
                <w:sz w:val="26"/>
                <w:szCs w:val="26"/>
                <w:u w:val="single"/>
              </w:rPr>
              <w:t>Par lot</w:t>
            </w:r>
            <w:r w:rsidRPr="00CD7610">
              <w:rPr>
                <w:rFonts w:ascii="Corbel" w:hAnsi="Corbel"/>
                <w:sz w:val="26"/>
                <w:szCs w:val="26"/>
              </w:rPr>
              <w:t>,</w:t>
            </w:r>
            <w:r w:rsidRPr="00CD7610">
              <w:rPr>
                <w:rFonts w:ascii="Corbel" w:hAnsi="Corbel"/>
                <w:b/>
                <w:sz w:val="26"/>
                <w:szCs w:val="26"/>
              </w:rPr>
              <w:t xml:space="preserve"> l’acte d’engagement</w:t>
            </w:r>
            <w:r w:rsidRPr="00CD7610">
              <w:rPr>
                <w:rFonts w:ascii="Corbel" w:hAnsi="Corbel"/>
                <w:sz w:val="24"/>
                <w:szCs w:val="22"/>
              </w:rPr>
              <w:t xml:space="preserve"> </w:t>
            </w:r>
            <w:r w:rsidRPr="00CD7610">
              <w:rPr>
                <w:rFonts w:ascii="Corbel" w:hAnsi="Corbel"/>
                <w:szCs w:val="22"/>
              </w:rPr>
              <w:t xml:space="preserve">à compléter, dater et signer électroniquement par le(s) représentant(s) qualifié(s) du ou des prestataires. </w:t>
            </w:r>
          </w:p>
          <w:p w14:paraId="6A90C275" w14:textId="509AB49F" w:rsidR="00534A89" w:rsidRDefault="00534A89" w:rsidP="00CD7610">
            <w:pPr>
              <w:keepLines/>
              <w:spacing w:before="120"/>
              <w:jc w:val="both"/>
              <w:rPr>
                <w:rFonts w:ascii="Corbel" w:hAnsi="Corbel"/>
                <w:b/>
                <w:color w:val="FF0000"/>
                <w:szCs w:val="18"/>
                <w:u w:val="single"/>
              </w:rPr>
            </w:pPr>
            <w:r w:rsidRPr="00FC3396">
              <w:rPr>
                <w:rFonts w:ascii="Corbel" w:hAnsi="Corbel"/>
                <w:b/>
                <w:noProof/>
                <w:color w:val="FF0000"/>
                <w:szCs w:val="18"/>
              </w:rPr>
              <w:drawing>
                <wp:inline distT="0" distB="0" distL="0" distR="0" wp14:anchorId="1C8A9A67" wp14:editId="0C5228AE">
                  <wp:extent cx="389890" cy="335280"/>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890" cy="335280"/>
                          </a:xfrm>
                          <a:prstGeom prst="rect">
                            <a:avLst/>
                          </a:prstGeom>
                          <a:noFill/>
                        </pic:spPr>
                      </pic:pic>
                    </a:graphicData>
                  </a:graphic>
                </wp:inline>
              </w:drawing>
            </w:r>
            <w:r>
              <w:rPr>
                <w:rFonts w:ascii="Corbel" w:hAnsi="Corbel"/>
                <w:b/>
                <w:color w:val="FF0000"/>
                <w:szCs w:val="18"/>
                <w:u w:val="single"/>
              </w:rPr>
              <w:t xml:space="preserve"> </w:t>
            </w:r>
            <w:r w:rsidR="00CD7610" w:rsidRPr="00CD7610">
              <w:rPr>
                <w:rFonts w:ascii="Corbel" w:hAnsi="Corbel"/>
                <w:b/>
                <w:color w:val="FF0000"/>
                <w:szCs w:val="18"/>
                <w:u w:val="single"/>
              </w:rPr>
              <w:t>Le candidat qui n’aura pas signé électroniquement son acte d'engagement verra son offre</w:t>
            </w:r>
            <w:r w:rsidR="00CD7610" w:rsidRPr="00CD7610">
              <w:rPr>
                <w:rFonts w:ascii="Corbel" w:hAnsi="Corbel"/>
                <w:b/>
                <w:iCs/>
                <w:color w:val="FF0000"/>
                <w:szCs w:val="18"/>
                <w:u w:val="single"/>
              </w:rPr>
              <w:t xml:space="preserve"> qualifiée d’irrégulière</w:t>
            </w:r>
            <w:r w:rsidR="00CD7610" w:rsidRPr="00CD7610">
              <w:rPr>
                <w:rFonts w:ascii="Corbel" w:hAnsi="Corbel"/>
                <w:b/>
                <w:color w:val="FF0000"/>
                <w:szCs w:val="18"/>
                <w:u w:val="single"/>
              </w:rPr>
              <w:t>.</w:t>
            </w:r>
          </w:p>
          <w:p w14:paraId="142111FE" w14:textId="7EC09A51" w:rsidR="00534A89" w:rsidRPr="00CD7610" w:rsidRDefault="00534A89" w:rsidP="00CD7610">
            <w:pPr>
              <w:keepLines/>
              <w:spacing w:before="120"/>
              <w:jc w:val="both"/>
              <w:rPr>
                <w:rFonts w:ascii="Corbel" w:hAnsi="Corbel"/>
                <w:b/>
                <w:szCs w:val="18"/>
              </w:rPr>
            </w:pPr>
            <w:r w:rsidRPr="00790FAF">
              <w:rPr>
                <w:rFonts w:ascii="Corbel" w:hAnsi="Corbel"/>
                <w:b/>
                <w:szCs w:val="18"/>
              </w:rPr>
              <w:t>Le candidat veillera à compléter dans l’acte d’engagement, le paragraphe B-1 relatif à sa proposition d’heures d’insertion en faveur de personnes rencontrant des difficultés sociales ou professionnelles particulières.</w:t>
            </w:r>
          </w:p>
          <w:p w14:paraId="63BD653A" w14:textId="01E8DC20" w:rsidR="00534A89" w:rsidRPr="00CD7610" w:rsidRDefault="00CD7610" w:rsidP="00CD7610">
            <w:pPr>
              <w:keepLines/>
              <w:spacing w:before="120"/>
              <w:jc w:val="both"/>
              <w:rPr>
                <w:rFonts w:ascii="Corbel" w:hAnsi="Corbel"/>
                <w:szCs w:val="22"/>
                <w:u w:val="single"/>
              </w:rPr>
            </w:pPr>
            <w:r w:rsidRPr="00CD7610">
              <w:rPr>
                <w:rFonts w:ascii="Corbel" w:hAnsi="Corbel"/>
                <w:szCs w:val="22"/>
                <w:u w:val="single"/>
              </w:rPr>
              <w:t>Il est demandé de préciser l’adresse de messagerie électronique dans l'acte d'engagement.</w:t>
            </w:r>
          </w:p>
          <w:p w14:paraId="53A2AD48" w14:textId="793D2C7D" w:rsidR="00CD7610" w:rsidRDefault="00CD7610" w:rsidP="00CD7610">
            <w:pPr>
              <w:keepLines/>
              <w:spacing w:before="120"/>
              <w:jc w:val="both"/>
              <w:rPr>
                <w:rFonts w:ascii="Corbel" w:hAnsi="Corbel"/>
                <w:sz w:val="22"/>
                <w:szCs w:val="22"/>
                <w:u w:val="single"/>
              </w:rPr>
            </w:pPr>
          </w:p>
          <w:p w14:paraId="3AE0BECE" w14:textId="77777777" w:rsidR="00534A89" w:rsidRPr="00CD7610" w:rsidRDefault="00534A89" w:rsidP="00CD7610">
            <w:pPr>
              <w:keepLines/>
              <w:spacing w:before="120"/>
              <w:jc w:val="both"/>
              <w:rPr>
                <w:rFonts w:ascii="Corbel" w:hAnsi="Corbel"/>
                <w:sz w:val="22"/>
                <w:szCs w:val="22"/>
                <w:u w:val="single"/>
              </w:rPr>
            </w:pPr>
          </w:p>
          <w:p w14:paraId="22DE7C40" w14:textId="4F4D0836" w:rsidR="00CD7610" w:rsidRDefault="00CD7610" w:rsidP="00CD7610">
            <w:pPr>
              <w:widowControl/>
              <w:autoSpaceDE/>
              <w:autoSpaceDN/>
              <w:adjustRightInd/>
              <w:jc w:val="both"/>
              <w:rPr>
                <w:rFonts w:ascii="Corbel" w:hAnsi="Corbel"/>
                <w:b/>
                <w:color w:val="FF0000"/>
                <w:szCs w:val="18"/>
              </w:rPr>
            </w:pPr>
            <w:r w:rsidRPr="00CD7610">
              <w:rPr>
                <w:rFonts w:ascii="Corbel" w:hAnsi="Corbel"/>
                <w:b/>
                <w:color w:val="FF0000"/>
                <w:sz w:val="28"/>
                <w:szCs w:val="18"/>
              </w:rPr>
              <w:t>2/</w:t>
            </w:r>
            <w:r w:rsidRPr="00CD7610">
              <w:rPr>
                <w:rFonts w:ascii="Corbel" w:hAnsi="Corbel"/>
                <w:sz w:val="28"/>
                <w:szCs w:val="18"/>
              </w:rPr>
              <w:t xml:space="preserve"> </w:t>
            </w:r>
            <w:r w:rsidRPr="00CD7610">
              <w:rPr>
                <w:rFonts w:ascii="Corbel" w:hAnsi="Corbel"/>
                <w:sz w:val="26"/>
                <w:szCs w:val="26"/>
                <w:u w:val="single"/>
              </w:rPr>
              <w:t>Par lot</w:t>
            </w:r>
            <w:r w:rsidRPr="00CD7610">
              <w:rPr>
                <w:rFonts w:ascii="Corbel" w:hAnsi="Corbel"/>
                <w:sz w:val="26"/>
                <w:szCs w:val="26"/>
              </w:rPr>
              <w:t>,</w:t>
            </w:r>
            <w:r w:rsidRPr="00CD7610">
              <w:rPr>
                <w:rFonts w:ascii="Corbel" w:hAnsi="Corbel"/>
                <w:b/>
                <w:sz w:val="26"/>
                <w:szCs w:val="26"/>
              </w:rPr>
              <w:t xml:space="preserve"> l’annexe 1 à l'Acte d’Engagement « Bordereau de prix unitaires – Prestations relevant du Poste 1 »</w:t>
            </w:r>
            <w:r w:rsidRPr="00CD7610">
              <w:rPr>
                <w:rFonts w:ascii="Corbel" w:hAnsi="Corbel"/>
                <w:b/>
                <w:sz w:val="22"/>
                <w:szCs w:val="18"/>
              </w:rPr>
              <w:t xml:space="preserve"> </w:t>
            </w:r>
            <w:r w:rsidRPr="00CD7610">
              <w:rPr>
                <w:rFonts w:ascii="Corbel" w:hAnsi="Corbel"/>
                <w:szCs w:val="18"/>
              </w:rPr>
              <w:t xml:space="preserve">à compléter </w:t>
            </w:r>
            <w:r w:rsidRPr="00CD7610">
              <w:rPr>
                <w:rFonts w:ascii="Corbel" w:hAnsi="Corbel"/>
                <w:b/>
                <w:color w:val="FF0000"/>
                <w:szCs w:val="18"/>
              </w:rPr>
              <w:t>IMPERATIVEMENT</w:t>
            </w:r>
            <w:r w:rsidRPr="00CD7610">
              <w:rPr>
                <w:rFonts w:ascii="Corbel" w:hAnsi="Corbel"/>
                <w:b/>
                <w:szCs w:val="18"/>
              </w:rPr>
              <w:t xml:space="preserve"> </w:t>
            </w:r>
            <w:r w:rsidRPr="00CD7610">
              <w:rPr>
                <w:rFonts w:ascii="Corbel" w:hAnsi="Corbel"/>
                <w:b/>
                <w:color w:val="FF0000"/>
                <w:szCs w:val="18"/>
              </w:rPr>
              <w:t>selon le cadre fourni.</w:t>
            </w:r>
          </w:p>
          <w:p w14:paraId="5940F242" w14:textId="77777777" w:rsidR="00534A89" w:rsidRPr="00CD7610" w:rsidRDefault="00534A89" w:rsidP="00CD7610">
            <w:pPr>
              <w:widowControl/>
              <w:autoSpaceDE/>
              <w:autoSpaceDN/>
              <w:adjustRightInd/>
              <w:jc w:val="both"/>
              <w:rPr>
                <w:rFonts w:ascii="Corbel" w:hAnsi="Corbel"/>
                <w:b/>
                <w:color w:val="FF0000"/>
                <w:szCs w:val="18"/>
              </w:rPr>
            </w:pPr>
          </w:p>
          <w:p w14:paraId="4C51559A" w14:textId="77777777" w:rsidR="00CD7610" w:rsidRPr="00CD7610" w:rsidRDefault="00CD7610" w:rsidP="00CD7610">
            <w:pPr>
              <w:widowControl/>
              <w:autoSpaceDE/>
              <w:autoSpaceDN/>
              <w:adjustRightInd/>
              <w:jc w:val="both"/>
              <w:rPr>
                <w:rFonts w:ascii="Corbel" w:hAnsi="Corbel"/>
                <w:sz w:val="22"/>
                <w:szCs w:val="18"/>
              </w:rPr>
            </w:pPr>
          </w:p>
          <w:p w14:paraId="674DD12E" w14:textId="77777777" w:rsidR="00CD7610" w:rsidRPr="00CD7610" w:rsidRDefault="00CD7610" w:rsidP="00CD7610">
            <w:pPr>
              <w:widowControl/>
              <w:autoSpaceDE/>
              <w:autoSpaceDN/>
              <w:adjustRightInd/>
              <w:jc w:val="both"/>
              <w:rPr>
                <w:rFonts w:ascii="Corbel" w:hAnsi="Corbel"/>
                <w:b/>
                <w:color w:val="FF0000"/>
                <w:szCs w:val="18"/>
              </w:rPr>
            </w:pPr>
            <w:r w:rsidRPr="00CD7610">
              <w:rPr>
                <w:rFonts w:ascii="Corbel" w:hAnsi="Corbel"/>
                <w:b/>
                <w:color w:val="FF0000"/>
                <w:sz w:val="28"/>
                <w:szCs w:val="18"/>
              </w:rPr>
              <w:t>3/</w:t>
            </w:r>
            <w:r w:rsidRPr="00CD7610">
              <w:rPr>
                <w:rFonts w:ascii="Corbel" w:hAnsi="Corbel"/>
                <w:sz w:val="24"/>
                <w:szCs w:val="18"/>
              </w:rPr>
              <w:t xml:space="preserve"> </w:t>
            </w:r>
            <w:r w:rsidRPr="00CD7610">
              <w:rPr>
                <w:rFonts w:ascii="Corbel" w:hAnsi="Corbel"/>
                <w:sz w:val="26"/>
                <w:szCs w:val="26"/>
                <w:u w:val="single"/>
              </w:rPr>
              <w:t>Par lot</w:t>
            </w:r>
            <w:r w:rsidRPr="00CD7610">
              <w:rPr>
                <w:rFonts w:ascii="Corbel" w:hAnsi="Corbel"/>
                <w:sz w:val="26"/>
                <w:szCs w:val="26"/>
              </w:rPr>
              <w:t>,</w:t>
            </w:r>
            <w:r w:rsidRPr="00CD7610">
              <w:rPr>
                <w:rFonts w:ascii="Corbel" w:hAnsi="Corbel"/>
                <w:b/>
                <w:sz w:val="26"/>
                <w:szCs w:val="26"/>
              </w:rPr>
              <w:t xml:space="preserve"> l’annexe 2 à l'Acte d’Engagement « Bordereau de prix unitaires – Prestations relevant du Poste 2 »</w:t>
            </w:r>
            <w:r w:rsidRPr="00CD7610">
              <w:rPr>
                <w:rFonts w:ascii="Corbel" w:hAnsi="Corbel"/>
                <w:b/>
                <w:sz w:val="22"/>
                <w:szCs w:val="18"/>
              </w:rPr>
              <w:t xml:space="preserve"> </w:t>
            </w:r>
            <w:r w:rsidRPr="00CD7610">
              <w:rPr>
                <w:rFonts w:ascii="Corbel" w:hAnsi="Corbel"/>
                <w:szCs w:val="18"/>
              </w:rPr>
              <w:t xml:space="preserve">à compléter </w:t>
            </w:r>
            <w:r w:rsidRPr="00CD7610">
              <w:rPr>
                <w:rFonts w:ascii="Corbel" w:hAnsi="Corbel"/>
                <w:b/>
                <w:color w:val="FF0000"/>
                <w:szCs w:val="18"/>
              </w:rPr>
              <w:t>IMPERATIVEMENT</w:t>
            </w:r>
            <w:r w:rsidRPr="00CD7610">
              <w:rPr>
                <w:rFonts w:ascii="Corbel" w:hAnsi="Corbel"/>
                <w:b/>
                <w:szCs w:val="18"/>
              </w:rPr>
              <w:t xml:space="preserve"> </w:t>
            </w:r>
            <w:r w:rsidRPr="00CD7610">
              <w:rPr>
                <w:rFonts w:ascii="Corbel" w:hAnsi="Corbel"/>
                <w:b/>
                <w:color w:val="FF0000"/>
                <w:szCs w:val="18"/>
              </w:rPr>
              <w:t>selon le cadre fourni.</w:t>
            </w:r>
          </w:p>
          <w:p w14:paraId="2F5EC28E" w14:textId="7679E13B" w:rsidR="00CD7610" w:rsidRDefault="00CD7610" w:rsidP="00CD7610">
            <w:pPr>
              <w:widowControl/>
              <w:autoSpaceDE/>
              <w:autoSpaceDN/>
              <w:adjustRightInd/>
              <w:ind w:left="34"/>
              <w:jc w:val="both"/>
              <w:rPr>
                <w:rFonts w:ascii="Corbel" w:hAnsi="Corbel"/>
                <w:b/>
                <w:color w:val="FF0000"/>
                <w:sz w:val="18"/>
                <w:szCs w:val="18"/>
              </w:rPr>
            </w:pPr>
          </w:p>
          <w:p w14:paraId="3CC278C3" w14:textId="77777777" w:rsidR="00F5427A" w:rsidRPr="00CD7610" w:rsidRDefault="00F5427A" w:rsidP="00CD7610">
            <w:pPr>
              <w:widowControl/>
              <w:autoSpaceDE/>
              <w:autoSpaceDN/>
              <w:adjustRightInd/>
              <w:ind w:left="34"/>
              <w:jc w:val="both"/>
              <w:rPr>
                <w:rFonts w:ascii="Corbel" w:hAnsi="Corbel"/>
                <w:b/>
                <w:color w:val="FF0000"/>
                <w:sz w:val="18"/>
                <w:szCs w:val="18"/>
              </w:rPr>
            </w:pPr>
          </w:p>
          <w:p w14:paraId="615A8A31" w14:textId="77777777" w:rsidR="00CD7610" w:rsidRPr="00CD7610" w:rsidRDefault="00CD7610" w:rsidP="00CD7610">
            <w:pPr>
              <w:widowControl/>
              <w:autoSpaceDE/>
              <w:autoSpaceDN/>
              <w:adjustRightInd/>
              <w:ind w:right="884"/>
              <w:jc w:val="both"/>
              <w:rPr>
                <w:rFonts w:ascii="Corbel" w:hAnsi="Corbel"/>
                <w:b/>
                <w:sz w:val="8"/>
                <w:szCs w:val="22"/>
              </w:rPr>
            </w:pPr>
          </w:p>
          <w:p w14:paraId="69745403" w14:textId="77404D91" w:rsidR="00CD7610" w:rsidRPr="00CD7610" w:rsidRDefault="00CD7610" w:rsidP="00CD7610">
            <w:pPr>
              <w:widowControl/>
              <w:autoSpaceDE/>
              <w:autoSpaceDN/>
              <w:adjustRightInd/>
              <w:ind w:left="1168" w:right="884"/>
              <w:jc w:val="center"/>
              <w:rPr>
                <w:rFonts w:ascii="Corbel" w:hAnsi="Corbel"/>
                <w:b/>
                <w:sz w:val="22"/>
                <w:szCs w:val="22"/>
              </w:rPr>
            </w:pPr>
            <w:r w:rsidRPr="00534A89">
              <w:rPr>
                <w:rFonts w:ascii="Corbel" w:hAnsi="Corbel"/>
                <w:noProof/>
                <w:sz w:val="22"/>
                <w:szCs w:val="22"/>
              </w:rPr>
              <w:drawing>
                <wp:inline distT="0" distB="0" distL="0" distR="0" wp14:anchorId="69E5BB85" wp14:editId="76A6C77F">
                  <wp:extent cx="571500" cy="482600"/>
                  <wp:effectExtent l="0" t="0" r="0" b="0"/>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571500" cy="482600"/>
                          </a:xfrm>
                          <a:prstGeom prst="rect">
                            <a:avLst/>
                          </a:prstGeom>
                          <a:noFill/>
                          <a:ln>
                            <a:noFill/>
                          </a:ln>
                        </pic:spPr>
                      </pic:pic>
                    </a:graphicData>
                  </a:graphic>
                </wp:inline>
              </w:drawing>
            </w:r>
          </w:p>
          <w:p w14:paraId="2EC7EB9B" w14:textId="77777777" w:rsidR="00CD7610" w:rsidRPr="00CD7610" w:rsidRDefault="00CD7610" w:rsidP="00CD7610">
            <w:pPr>
              <w:widowControl/>
              <w:autoSpaceDE/>
              <w:autoSpaceDN/>
              <w:adjustRightInd/>
              <w:ind w:left="1168" w:right="884"/>
              <w:jc w:val="both"/>
              <w:rPr>
                <w:rFonts w:ascii="Corbel" w:hAnsi="Corbel"/>
                <w:b/>
                <w:sz w:val="10"/>
                <w:szCs w:val="22"/>
              </w:rPr>
            </w:pPr>
          </w:p>
          <w:p w14:paraId="46A65E18" w14:textId="77777777" w:rsidR="00CD7610" w:rsidRPr="00CD7610" w:rsidRDefault="00CD7610" w:rsidP="00CD7610">
            <w:pPr>
              <w:widowControl/>
              <w:autoSpaceDE/>
              <w:autoSpaceDN/>
              <w:adjustRightInd/>
              <w:ind w:left="1168" w:right="884"/>
              <w:jc w:val="center"/>
              <w:rPr>
                <w:rFonts w:ascii="Corbel" w:hAnsi="Corbel"/>
                <w:b/>
                <w:sz w:val="22"/>
                <w:szCs w:val="22"/>
                <w:u w:val="single"/>
              </w:rPr>
            </w:pPr>
            <w:r w:rsidRPr="00CD7610">
              <w:rPr>
                <w:rFonts w:ascii="Corbel" w:hAnsi="Corbel"/>
                <w:b/>
                <w:sz w:val="22"/>
                <w:szCs w:val="22"/>
                <w:u w:val="single"/>
              </w:rPr>
              <w:t>Remplissage des annexes 1 et 2 à l’acte d’engagement :</w:t>
            </w:r>
          </w:p>
          <w:p w14:paraId="77748ED0" w14:textId="7AF5A139" w:rsidR="00CD7610" w:rsidRPr="00CD7610" w:rsidRDefault="005F18D4" w:rsidP="00CD7610">
            <w:pPr>
              <w:widowControl/>
              <w:autoSpaceDE/>
              <w:autoSpaceDN/>
              <w:adjustRightInd/>
              <w:ind w:left="1168" w:right="884"/>
              <w:jc w:val="center"/>
              <w:rPr>
                <w:rFonts w:ascii="Corbel" w:hAnsi="Corbel"/>
                <w:b/>
                <w:color w:val="FF0000"/>
                <w:sz w:val="22"/>
                <w:szCs w:val="22"/>
                <w:u w:val="single"/>
              </w:rPr>
            </w:pPr>
            <w:r>
              <w:rPr>
                <w:rFonts w:ascii="Corbel" w:hAnsi="Corbel"/>
                <w:b/>
                <w:color w:val="FF0000"/>
                <w:sz w:val="22"/>
                <w:szCs w:val="22"/>
              </w:rPr>
              <w:t>A</w:t>
            </w:r>
            <w:r w:rsidR="00CD7610" w:rsidRPr="00CD7610">
              <w:rPr>
                <w:rFonts w:ascii="Corbel" w:hAnsi="Corbel"/>
                <w:b/>
                <w:color w:val="FF0000"/>
                <w:sz w:val="22"/>
                <w:szCs w:val="22"/>
              </w:rPr>
              <w:t xml:space="preserve"> déposer sous la forme de fichiers Excel </w:t>
            </w:r>
            <w:r w:rsidR="00CD7610" w:rsidRPr="00CD7610">
              <w:rPr>
                <w:rFonts w:ascii="Corbel" w:hAnsi="Corbel"/>
                <w:b/>
                <w:color w:val="FF0000"/>
                <w:sz w:val="22"/>
                <w:szCs w:val="22"/>
                <w:u w:val="single"/>
              </w:rPr>
              <w:t>non protégés</w:t>
            </w:r>
          </w:p>
          <w:p w14:paraId="4D97C86F" w14:textId="77777777" w:rsidR="00CD7610" w:rsidRPr="00CD7610" w:rsidRDefault="00CD7610" w:rsidP="00CD7610">
            <w:pPr>
              <w:widowControl/>
              <w:autoSpaceDE/>
              <w:autoSpaceDN/>
              <w:adjustRightInd/>
              <w:ind w:left="1168" w:right="884"/>
              <w:jc w:val="center"/>
              <w:rPr>
                <w:rFonts w:ascii="Corbel" w:hAnsi="Corbel"/>
                <w:b/>
                <w:color w:val="FF0000"/>
                <w:sz w:val="16"/>
                <w:szCs w:val="22"/>
              </w:rPr>
            </w:pPr>
          </w:p>
          <w:p w14:paraId="52F1225D" w14:textId="77777777" w:rsidR="00CD7610" w:rsidRPr="00CD7610" w:rsidRDefault="00CD7610" w:rsidP="00CD7610">
            <w:pPr>
              <w:widowControl/>
              <w:autoSpaceDE/>
              <w:autoSpaceDN/>
              <w:adjustRightInd/>
              <w:ind w:left="34" w:right="-108"/>
              <w:jc w:val="center"/>
              <w:rPr>
                <w:rFonts w:ascii="Corbel" w:hAnsi="Corbel"/>
                <w:b/>
                <w:color w:val="FF0000"/>
                <w:sz w:val="22"/>
                <w:szCs w:val="22"/>
              </w:rPr>
            </w:pPr>
            <w:r w:rsidRPr="00CD7610">
              <w:rPr>
                <w:rFonts w:ascii="Corbel" w:hAnsi="Corbel"/>
                <w:b/>
                <w:color w:val="FF0000"/>
                <w:sz w:val="22"/>
                <w:szCs w:val="22"/>
              </w:rPr>
              <w:t>Il est IMPERATIF de renseigner l'ensemble des chiffrages demandés.</w:t>
            </w:r>
          </w:p>
          <w:p w14:paraId="73990679" w14:textId="2078AF95" w:rsidR="00CD7610" w:rsidRDefault="00CD7610" w:rsidP="00CD7610">
            <w:pPr>
              <w:widowControl/>
              <w:autoSpaceDE/>
              <w:autoSpaceDN/>
              <w:adjustRightInd/>
              <w:ind w:left="1168" w:right="884"/>
              <w:jc w:val="center"/>
              <w:rPr>
                <w:rFonts w:ascii="Corbel" w:hAnsi="Corbel"/>
                <w:b/>
                <w:color w:val="FF0000"/>
                <w:sz w:val="28"/>
                <w:szCs w:val="22"/>
                <w:u w:val="single"/>
              </w:rPr>
            </w:pPr>
            <w:r w:rsidRPr="00CD7610">
              <w:rPr>
                <w:rFonts w:ascii="Corbel" w:hAnsi="Corbel"/>
                <w:b/>
                <w:color w:val="FF0000"/>
                <w:sz w:val="28"/>
                <w:szCs w:val="22"/>
                <w:u w:val="single"/>
              </w:rPr>
              <w:t xml:space="preserve">En cas de </w:t>
            </w:r>
            <w:r w:rsidR="00484A17">
              <w:rPr>
                <w:rFonts w:ascii="Corbel" w:hAnsi="Corbel"/>
                <w:b/>
                <w:color w:val="FF0000"/>
                <w:sz w:val="28"/>
                <w:szCs w:val="22"/>
                <w:u w:val="single"/>
              </w:rPr>
              <w:t>cases non chiffrées,</w:t>
            </w:r>
            <w:r w:rsidRPr="00CD7610">
              <w:rPr>
                <w:rFonts w:ascii="Corbel" w:hAnsi="Corbel"/>
                <w:b/>
                <w:color w:val="FF0000"/>
                <w:sz w:val="28"/>
                <w:szCs w:val="22"/>
                <w:u w:val="single"/>
              </w:rPr>
              <w:t xml:space="preserve"> l'offre sera</w:t>
            </w:r>
            <w:r w:rsidR="005F18D4">
              <w:rPr>
                <w:rFonts w:ascii="Corbel" w:hAnsi="Corbel"/>
                <w:b/>
                <w:color w:val="FF0000"/>
                <w:sz w:val="28"/>
                <w:szCs w:val="22"/>
                <w:u w:val="single"/>
              </w:rPr>
              <w:t xml:space="preserve"> déclarée irrégulière, sauf si les prix manquants n’entrent pas dans l’analyse</w:t>
            </w:r>
            <w:r w:rsidRPr="00CD7610">
              <w:rPr>
                <w:rFonts w:ascii="Corbel" w:hAnsi="Corbel"/>
                <w:b/>
                <w:color w:val="FF0000"/>
                <w:sz w:val="28"/>
                <w:szCs w:val="22"/>
                <w:u w:val="single"/>
              </w:rPr>
              <w:t>.</w:t>
            </w:r>
          </w:p>
          <w:p w14:paraId="273261AA" w14:textId="6703DBAD" w:rsidR="005F18D4" w:rsidRDefault="005F18D4" w:rsidP="00CD7610">
            <w:pPr>
              <w:widowControl/>
              <w:autoSpaceDE/>
              <w:autoSpaceDN/>
              <w:adjustRightInd/>
              <w:ind w:left="1168" w:right="884"/>
              <w:jc w:val="center"/>
              <w:rPr>
                <w:rFonts w:ascii="Corbel" w:hAnsi="Corbel"/>
                <w:b/>
                <w:color w:val="FF0000"/>
                <w:sz w:val="28"/>
                <w:szCs w:val="22"/>
                <w:u w:val="single"/>
              </w:rPr>
            </w:pPr>
          </w:p>
          <w:p w14:paraId="0759C8F4" w14:textId="77777777" w:rsidR="005F18D4" w:rsidRPr="00E46F64" w:rsidRDefault="005F18D4" w:rsidP="005F18D4">
            <w:pPr>
              <w:keepLines/>
              <w:ind w:right="4"/>
              <w:jc w:val="center"/>
              <w:rPr>
                <w:rFonts w:ascii="Corbel" w:hAnsi="Corbel"/>
                <w:b/>
                <w:szCs w:val="22"/>
              </w:rPr>
            </w:pPr>
            <w:r w:rsidRPr="00E46F64">
              <w:rPr>
                <w:rFonts w:ascii="Corbel" w:hAnsi="Corbel"/>
                <w:b/>
                <w:szCs w:val="22"/>
              </w:rPr>
              <w:t>Un prix à 0,00 € HT est considéré comme un prix renseigné et non comme un prix manquant.</w:t>
            </w:r>
          </w:p>
          <w:p w14:paraId="509A3B8E" w14:textId="644D62DE" w:rsidR="00CD7610" w:rsidRPr="00CD7610" w:rsidRDefault="00CD7610" w:rsidP="00CD7610">
            <w:pPr>
              <w:widowControl/>
              <w:autoSpaceDE/>
              <w:autoSpaceDN/>
              <w:adjustRightInd/>
              <w:spacing w:line="276" w:lineRule="auto"/>
              <w:contextualSpacing/>
              <w:jc w:val="both"/>
              <w:rPr>
                <w:rFonts w:ascii="Corbel" w:hAnsi="Corbel"/>
                <w:sz w:val="12"/>
                <w:szCs w:val="18"/>
              </w:rPr>
            </w:pPr>
          </w:p>
          <w:p w14:paraId="47EB8A21" w14:textId="77777777" w:rsidR="00CD7610" w:rsidRPr="00CD7610" w:rsidRDefault="00CD7610" w:rsidP="00CD7610">
            <w:pPr>
              <w:widowControl/>
              <w:autoSpaceDE/>
              <w:autoSpaceDN/>
              <w:adjustRightInd/>
              <w:spacing w:line="276" w:lineRule="auto"/>
              <w:contextualSpacing/>
              <w:jc w:val="both"/>
              <w:rPr>
                <w:rFonts w:ascii="Corbel" w:hAnsi="Corbel"/>
                <w:sz w:val="2"/>
                <w:szCs w:val="18"/>
              </w:rPr>
            </w:pPr>
          </w:p>
          <w:p w14:paraId="321F0222" w14:textId="77777777" w:rsidR="00CD7610" w:rsidRPr="00E46F64" w:rsidRDefault="00CD7610" w:rsidP="00CD7610">
            <w:pPr>
              <w:widowControl/>
              <w:autoSpaceDE/>
              <w:autoSpaceDN/>
              <w:adjustRightInd/>
              <w:ind w:right="37"/>
              <w:jc w:val="center"/>
              <w:rPr>
                <w:rFonts w:ascii="Corbel" w:hAnsi="Corbel"/>
                <w:b/>
                <w:szCs w:val="22"/>
              </w:rPr>
            </w:pPr>
            <w:r w:rsidRPr="00E46F64">
              <w:rPr>
                <w:rFonts w:ascii="Corbel" w:hAnsi="Corbel"/>
                <w:b/>
                <w:szCs w:val="22"/>
              </w:rPr>
              <w:t>L’absence de renseignement du pourcentage demandé dans l’annexe 2 sera considérée comme équivalente à un pourcentage égal à 0.</w:t>
            </w:r>
          </w:p>
          <w:p w14:paraId="6AA1ACA3" w14:textId="77777777" w:rsidR="00CD7610" w:rsidRPr="00CD7610" w:rsidRDefault="00CD7610" w:rsidP="00CD7610">
            <w:pPr>
              <w:widowControl/>
              <w:autoSpaceDE/>
              <w:autoSpaceDN/>
              <w:adjustRightInd/>
              <w:spacing w:line="276" w:lineRule="auto"/>
              <w:contextualSpacing/>
              <w:jc w:val="both"/>
              <w:rPr>
                <w:rFonts w:ascii="Corbel" w:hAnsi="Corbel"/>
                <w:sz w:val="18"/>
                <w:szCs w:val="18"/>
              </w:rPr>
            </w:pPr>
          </w:p>
          <w:p w14:paraId="5768E4B2" w14:textId="77777777" w:rsidR="00CD7610" w:rsidRPr="00CD7610" w:rsidRDefault="00CD7610" w:rsidP="00CD7610">
            <w:pPr>
              <w:widowControl/>
              <w:autoSpaceDE/>
              <w:autoSpaceDN/>
              <w:adjustRightInd/>
              <w:spacing w:line="276" w:lineRule="auto"/>
              <w:contextualSpacing/>
              <w:jc w:val="both"/>
              <w:rPr>
                <w:rFonts w:ascii="Corbel" w:hAnsi="Corbel"/>
                <w:sz w:val="18"/>
                <w:szCs w:val="18"/>
              </w:rPr>
            </w:pPr>
          </w:p>
          <w:p w14:paraId="6E1A67B0" w14:textId="7B271327" w:rsidR="00CD7610" w:rsidRPr="006A21B3" w:rsidRDefault="00CD7610" w:rsidP="00CD7610">
            <w:pPr>
              <w:widowControl/>
              <w:autoSpaceDE/>
              <w:autoSpaceDN/>
              <w:adjustRightInd/>
              <w:jc w:val="both"/>
              <w:rPr>
                <w:rFonts w:ascii="Corbel" w:hAnsi="Corbel"/>
                <w:szCs w:val="22"/>
              </w:rPr>
            </w:pPr>
            <w:r w:rsidRPr="00CD7610">
              <w:rPr>
                <w:rFonts w:ascii="Corbel" w:hAnsi="Corbel"/>
                <w:b/>
                <w:color w:val="FF0000"/>
                <w:sz w:val="28"/>
                <w:szCs w:val="28"/>
              </w:rPr>
              <w:t>4/</w:t>
            </w:r>
            <w:r w:rsidRPr="00CD7610">
              <w:rPr>
                <w:rFonts w:ascii="Corbel" w:hAnsi="Corbel"/>
                <w:sz w:val="28"/>
                <w:szCs w:val="28"/>
              </w:rPr>
              <w:t xml:space="preserve"> </w:t>
            </w:r>
            <w:r w:rsidRPr="00E46F64">
              <w:rPr>
                <w:rFonts w:ascii="Corbel" w:hAnsi="Corbel"/>
                <w:sz w:val="26"/>
                <w:szCs w:val="26"/>
                <w:u w:val="single"/>
              </w:rPr>
              <w:t>Par lot,</w:t>
            </w:r>
            <w:r w:rsidRPr="00E46F64">
              <w:rPr>
                <w:rFonts w:ascii="Corbel" w:hAnsi="Corbel"/>
                <w:sz w:val="26"/>
                <w:szCs w:val="26"/>
              </w:rPr>
              <w:t xml:space="preserve"> l</w:t>
            </w:r>
            <w:r w:rsidRPr="00E46F64">
              <w:rPr>
                <w:rFonts w:ascii="Corbel" w:hAnsi="Corbel"/>
                <w:b/>
                <w:iCs/>
                <w:sz w:val="26"/>
                <w:szCs w:val="26"/>
              </w:rPr>
              <w:t>a note méthodologique et organisationnelle</w:t>
            </w:r>
            <w:r w:rsidR="0039301D">
              <w:rPr>
                <w:rFonts w:ascii="Corbel" w:hAnsi="Corbel"/>
                <w:b/>
                <w:iCs/>
                <w:sz w:val="26"/>
                <w:szCs w:val="26"/>
              </w:rPr>
              <w:t xml:space="preserve"> et</w:t>
            </w:r>
            <w:r w:rsidRPr="00E46F64">
              <w:rPr>
                <w:rFonts w:ascii="Corbel" w:hAnsi="Corbel"/>
                <w:iCs/>
                <w:sz w:val="26"/>
                <w:szCs w:val="26"/>
              </w:rPr>
              <w:t xml:space="preserve"> </w:t>
            </w:r>
            <w:r w:rsidR="00E46F64" w:rsidRPr="00E46F64">
              <w:rPr>
                <w:rFonts w:ascii="Corbel" w:hAnsi="Corbel"/>
                <w:b/>
                <w:iCs/>
                <w:sz w:val="26"/>
                <w:szCs w:val="26"/>
              </w:rPr>
              <w:t>la démarche environnementale</w:t>
            </w:r>
            <w:r w:rsidR="00E46F64" w:rsidRPr="0039301D">
              <w:rPr>
                <w:rFonts w:ascii="Corbel" w:hAnsi="Corbel"/>
                <w:iCs/>
                <w:sz w:val="22"/>
                <w:szCs w:val="18"/>
              </w:rPr>
              <w:t xml:space="preserve">, </w:t>
            </w:r>
            <w:r w:rsidR="00E46F64" w:rsidRPr="006A21B3">
              <w:rPr>
                <w:rFonts w:ascii="Corbel" w:hAnsi="Corbel"/>
                <w:iCs/>
                <w:szCs w:val="18"/>
              </w:rPr>
              <w:t xml:space="preserve">à rédiger, de préférence, selon le cadre de réponse fourni, et en.pdf, et devant </w:t>
            </w:r>
            <w:r w:rsidR="00E46F64" w:rsidRPr="006A21B3">
              <w:rPr>
                <w:rFonts w:ascii="Corbel" w:hAnsi="Corbel"/>
                <w:b/>
                <w:iCs/>
                <w:color w:val="FF0000"/>
                <w:szCs w:val="18"/>
              </w:rPr>
              <w:t>OBLIGATOIREMENT</w:t>
            </w:r>
            <w:r w:rsidR="00E46F64" w:rsidRPr="006A21B3">
              <w:rPr>
                <w:rFonts w:ascii="Corbel" w:hAnsi="Corbel"/>
                <w:iCs/>
                <w:szCs w:val="18"/>
              </w:rPr>
              <w:t xml:space="preserve"> décrire</w:t>
            </w:r>
            <w:r w:rsidRPr="006A21B3">
              <w:rPr>
                <w:rFonts w:ascii="Corbel" w:hAnsi="Corbel"/>
                <w:iCs/>
                <w:szCs w:val="22"/>
              </w:rPr>
              <w:t> :</w:t>
            </w:r>
          </w:p>
          <w:p w14:paraId="0608C1C7" w14:textId="2F3E5FB8" w:rsidR="00CD7610" w:rsidRPr="006A21B3" w:rsidRDefault="00CD7610" w:rsidP="00CD7610">
            <w:pPr>
              <w:keepLines/>
              <w:jc w:val="both"/>
              <w:rPr>
                <w:rFonts w:ascii="Corbel" w:hAnsi="Corbel"/>
                <w:bCs/>
                <w:iCs/>
                <w:szCs w:val="22"/>
              </w:rPr>
            </w:pPr>
            <w:r w:rsidRPr="006A21B3">
              <w:rPr>
                <w:rFonts w:ascii="Corbel" w:hAnsi="Corbel"/>
                <w:iCs/>
                <w:szCs w:val="22"/>
              </w:rPr>
              <w:t xml:space="preserve">- </w:t>
            </w:r>
            <w:r w:rsidR="000730C2">
              <w:rPr>
                <w:rFonts w:ascii="Corbel" w:hAnsi="Corbel"/>
                <w:iCs/>
                <w:szCs w:val="22"/>
              </w:rPr>
              <w:t xml:space="preserve">les moyens humains </w:t>
            </w:r>
            <w:r w:rsidRPr="006A21B3">
              <w:rPr>
                <w:rFonts w:ascii="Corbel" w:hAnsi="Corbel"/>
                <w:iCs/>
                <w:szCs w:val="22"/>
              </w:rPr>
              <w:t xml:space="preserve">mis en place pour </w:t>
            </w:r>
            <w:r w:rsidRPr="006A21B3">
              <w:rPr>
                <w:rFonts w:ascii="Corbel" w:hAnsi="Corbel"/>
                <w:bCs/>
                <w:iCs/>
                <w:szCs w:val="22"/>
              </w:rPr>
              <w:t>assurer l’ensemble des prestations contenue</w:t>
            </w:r>
            <w:r w:rsidR="00A41B42">
              <w:rPr>
                <w:rFonts w:ascii="Corbel" w:hAnsi="Corbel"/>
                <w:bCs/>
                <w:iCs/>
                <w:szCs w:val="22"/>
              </w:rPr>
              <w:t>s dans le cahier des charges</w:t>
            </w:r>
          </w:p>
          <w:p w14:paraId="71F0ABEA" w14:textId="6F0C9FD1" w:rsidR="000730C2" w:rsidRPr="000730C2" w:rsidRDefault="000730C2" w:rsidP="00CD7610">
            <w:pPr>
              <w:keepLines/>
              <w:jc w:val="both"/>
              <w:rPr>
                <w:rFonts w:ascii="Corbel" w:hAnsi="Corbel"/>
                <w:bCs/>
                <w:iCs/>
                <w:szCs w:val="22"/>
              </w:rPr>
            </w:pPr>
            <w:r>
              <w:rPr>
                <w:rFonts w:ascii="Corbel" w:hAnsi="Corbel"/>
                <w:iCs/>
                <w:szCs w:val="22"/>
              </w:rPr>
              <w:t xml:space="preserve">- les moyens </w:t>
            </w:r>
            <w:r w:rsidRPr="006A21B3">
              <w:rPr>
                <w:rFonts w:ascii="Corbel" w:hAnsi="Corbel"/>
                <w:iCs/>
                <w:szCs w:val="22"/>
              </w:rPr>
              <w:t xml:space="preserve">matériels mis en place pour </w:t>
            </w:r>
            <w:r w:rsidRPr="006A21B3">
              <w:rPr>
                <w:rFonts w:ascii="Corbel" w:hAnsi="Corbel"/>
                <w:bCs/>
                <w:iCs/>
                <w:szCs w:val="22"/>
              </w:rPr>
              <w:t xml:space="preserve">assurer l’ensemble des prestations contenues dans </w:t>
            </w:r>
            <w:r>
              <w:rPr>
                <w:rFonts w:ascii="Corbel" w:hAnsi="Corbel"/>
                <w:bCs/>
                <w:iCs/>
                <w:szCs w:val="22"/>
              </w:rPr>
              <w:t>le cahier des charges</w:t>
            </w:r>
          </w:p>
          <w:p w14:paraId="18FEA611" w14:textId="025A3C7F" w:rsidR="00CD7610" w:rsidRPr="006A21B3" w:rsidRDefault="00CD7610" w:rsidP="00CD7610">
            <w:pPr>
              <w:keepLines/>
              <w:jc w:val="both"/>
              <w:rPr>
                <w:rFonts w:ascii="Corbel" w:hAnsi="Corbel"/>
                <w:bCs/>
                <w:iCs/>
                <w:szCs w:val="22"/>
              </w:rPr>
            </w:pPr>
            <w:r w:rsidRPr="006A21B3">
              <w:rPr>
                <w:rFonts w:ascii="Corbel" w:hAnsi="Corbel"/>
                <w:iCs/>
                <w:szCs w:val="22"/>
              </w:rPr>
              <w:t xml:space="preserve">- la </w:t>
            </w:r>
            <w:r w:rsidRPr="006A21B3">
              <w:rPr>
                <w:rFonts w:ascii="Corbel" w:hAnsi="Corbel"/>
                <w:bCs/>
                <w:iCs/>
                <w:szCs w:val="22"/>
              </w:rPr>
              <w:t xml:space="preserve">méthodologie mise en œuvre </w:t>
            </w:r>
            <w:r w:rsidR="006A21B3">
              <w:rPr>
                <w:rFonts w:ascii="Corbel" w:hAnsi="Corbel"/>
                <w:bCs/>
                <w:iCs/>
                <w:szCs w:val="22"/>
              </w:rPr>
              <w:t>pour</w:t>
            </w:r>
            <w:r w:rsidRPr="006A21B3">
              <w:rPr>
                <w:rFonts w:ascii="Corbel" w:hAnsi="Corbel"/>
                <w:bCs/>
                <w:iCs/>
                <w:szCs w:val="22"/>
              </w:rPr>
              <w:t xml:space="preserve"> répo</w:t>
            </w:r>
            <w:r w:rsidR="000730C2">
              <w:rPr>
                <w:rFonts w:ascii="Corbel" w:hAnsi="Corbel"/>
                <w:bCs/>
                <w:iCs/>
                <w:szCs w:val="22"/>
              </w:rPr>
              <w:t>ndre à l’ensemble des prestations contenues dans le</w:t>
            </w:r>
            <w:r w:rsidRPr="006A21B3">
              <w:rPr>
                <w:rFonts w:ascii="Corbel" w:hAnsi="Corbel"/>
                <w:bCs/>
                <w:iCs/>
                <w:szCs w:val="22"/>
              </w:rPr>
              <w:t xml:space="preserve"> cahier d</w:t>
            </w:r>
            <w:r w:rsidR="006A21B3">
              <w:rPr>
                <w:rFonts w:ascii="Corbel" w:hAnsi="Corbel"/>
                <w:bCs/>
                <w:iCs/>
                <w:szCs w:val="22"/>
              </w:rPr>
              <w:t>es charges</w:t>
            </w:r>
          </w:p>
          <w:p w14:paraId="7E4C91BE" w14:textId="1179521D" w:rsidR="0039301D" w:rsidRPr="006A21B3" w:rsidRDefault="0039301D" w:rsidP="00CD7610">
            <w:pPr>
              <w:keepLines/>
              <w:jc w:val="both"/>
              <w:rPr>
                <w:rFonts w:ascii="Corbel" w:hAnsi="Corbel"/>
                <w:bCs/>
                <w:iCs/>
                <w:szCs w:val="22"/>
                <w:u w:val="single"/>
              </w:rPr>
            </w:pPr>
            <w:r w:rsidRPr="006A21B3">
              <w:rPr>
                <w:rFonts w:ascii="Corbel" w:hAnsi="Corbel"/>
                <w:bCs/>
                <w:iCs/>
                <w:szCs w:val="22"/>
              </w:rPr>
              <w:t>- la démarche environnementale</w:t>
            </w:r>
            <w:r w:rsidR="006A21B3" w:rsidRPr="006A21B3">
              <w:rPr>
                <w:rFonts w:ascii="Corbel" w:hAnsi="Corbel"/>
                <w:bCs/>
                <w:iCs/>
                <w:szCs w:val="22"/>
              </w:rPr>
              <w:t>.</w:t>
            </w:r>
          </w:p>
          <w:p w14:paraId="7C35AB8B" w14:textId="77777777" w:rsidR="00CD7610" w:rsidRPr="00CD7610" w:rsidRDefault="00CD7610" w:rsidP="00CD7610">
            <w:pPr>
              <w:keepLines/>
              <w:jc w:val="both"/>
              <w:rPr>
                <w:rFonts w:ascii="Corbel" w:hAnsi="Corbel"/>
                <w:iCs/>
                <w:sz w:val="12"/>
                <w:szCs w:val="22"/>
              </w:rPr>
            </w:pPr>
          </w:p>
          <w:p w14:paraId="236B6983" w14:textId="77777777" w:rsidR="006A21B3" w:rsidRPr="006A21B3" w:rsidRDefault="006A21B3" w:rsidP="006A21B3">
            <w:pPr>
              <w:keepLines/>
              <w:spacing w:before="120"/>
              <w:jc w:val="both"/>
              <w:rPr>
                <w:rFonts w:ascii="Corbel" w:hAnsi="Corbel"/>
                <w:iCs/>
                <w:sz w:val="4"/>
                <w:szCs w:val="18"/>
              </w:rPr>
            </w:pPr>
            <w:r w:rsidRPr="006A21B3">
              <w:rPr>
                <w:rFonts w:ascii="Corbel" w:hAnsi="Corbel"/>
                <w:b/>
                <w:bCs/>
                <w:iCs/>
                <w:color w:val="FF0000"/>
                <w:szCs w:val="18"/>
                <w:u w:val="single"/>
              </w:rPr>
              <w:t>Dans le cas où le pli du candidat ne comporterait pas</w:t>
            </w:r>
            <w:r w:rsidRPr="006A21B3">
              <w:rPr>
                <w:rFonts w:ascii="Corbel" w:hAnsi="Corbel"/>
                <w:b/>
                <w:iCs/>
                <w:color w:val="FF0000"/>
                <w:szCs w:val="18"/>
                <w:u w:val="single"/>
              </w:rPr>
              <w:t xml:space="preserve"> l’ensemble des informations obligatoires ci-dessus</w:t>
            </w:r>
            <w:r w:rsidRPr="006A21B3">
              <w:rPr>
                <w:rFonts w:ascii="Corbel" w:hAnsi="Corbel"/>
                <w:b/>
                <w:bCs/>
                <w:iCs/>
                <w:color w:val="FF0000"/>
                <w:szCs w:val="18"/>
                <w:u w:val="single"/>
              </w:rPr>
              <w:t>, son offre sera déclarée irrégulière.</w:t>
            </w:r>
          </w:p>
          <w:p w14:paraId="37CD1A72" w14:textId="77777777" w:rsidR="00CD7610" w:rsidRPr="00CD7610" w:rsidRDefault="00CD7610" w:rsidP="00CD7610">
            <w:pPr>
              <w:keepLines/>
              <w:spacing w:before="120"/>
              <w:jc w:val="both"/>
              <w:rPr>
                <w:rFonts w:ascii="Corbel" w:hAnsi="Corbel"/>
                <w:iCs/>
                <w:sz w:val="2"/>
                <w:szCs w:val="18"/>
                <w:highlight w:val="yellow"/>
              </w:rPr>
            </w:pPr>
          </w:p>
          <w:p w14:paraId="527C58A3" w14:textId="39BD88F1" w:rsidR="00CD7610" w:rsidRPr="000730C2" w:rsidRDefault="00CD7610" w:rsidP="00CD7610">
            <w:pPr>
              <w:keepLines/>
              <w:rPr>
                <w:rFonts w:ascii="Corbel" w:hAnsi="Corbel"/>
                <w:iCs/>
                <w:sz w:val="14"/>
                <w:szCs w:val="22"/>
              </w:rPr>
            </w:pPr>
          </w:p>
          <w:p w14:paraId="07613B29" w14:textId="5533FD01" w:rsidR="00CD7610" w:rsidRPr="000730C2" w:rsidRDefault="000730C2" w:rsidP="000730C2">
            <w:pPr>
              <w:keepLines/>
              <w:jc w:val="both"/>
              <w:rPr>
                <w:rFonts w:ascii="Corbel" w:hAnsi="Corbel"/>
                <w:b/>
                <w:iCs/>
                <w:color w:val="0070C0"/>
                <w:szCs w:val="18"/>
              </w:rPr>
            </w:pPr>
            <w:r w:rsidRPr="0010475D">
              <w:rPr>
                <w:rFonts w:ascii="Corbel" w:hAnsi="Corbel"/>
                <w:b/>
                <w:iCs/>
                <w:color w:val="0070C0"/>
                <w:szCs w:val="18"/>
              </w:rPr>
              <w:t xml:space="preserve">Pour chaque item cité précédemment, la note méthodologique et organisationnelle pourra préciser les points suivants : </w:t>
            </w:r>
            <w:r w:rsidR="00CD7610" w:rsidRPr="00CD7610">
              <w:rPr>
                <w:rFonts w:ascii="Corbel" w:hAnsi="Corbel"/>
                <w:iCs/>
                <w:sz w:val="22"/>
                <w:szCs w:val="22"/>
              </w:rPr>
              <w:t xml:space="preserve"> </w:t>
            </w:r>
          </w:p>
          <w:p w14:paraId="3827547C" w14:textId="77FEDF80" w:rsidR="00CD7610" w:rsidRPr="000730C2" w:rsidRDefault="00CD7610" w:rsidP="000730C2">
            <w:pPr>
              <w:keepLines/>
              <w:numPr>
                <w:ilvl w:val="0"/>
                <w:numId w:val="19"/>
              </w:numPr>
              <w:jc w:val="both"/>
              <w:rPr>
                <w:rFonts w:ascii="Corbel" w:hAnsi="Corbel"/>
                <w:iCs/>
              </w:rPr>
            </w:pPr>
            <w:r w:rsidRPr="000730C2">
              <w:rPr>
                <w:rFonts w:ascii="Corbel" w:hAnsi="Corbel"/>
                <w:b/>
                <w:iCs/>
                <w:szCs w:val="22"/>
              </w:rPr>
              <w:t>Moyens humains</w:t>
            </w:r>
            <w:r w:rsidRPr="000730C2">
              <w:rPr>
                <w:rFonts w:ascii="Corbel" w:hAnsi="Corbel"/>
                <w:iCs/>
                <w:szCs w:val="22"/>
              </w:rPr>
              <w:t xml:space="preserve"> : </w:t>
            </w:r>
            <w:r w:rsidR="000730C2" w:rsidRPr="009F5EEF">
              <w:rPr>
                <w:rFonts w:ascii="Corbel" w:hAnsi="Corbel"/>
                <w:iCs/>
              </w:rPr>
              <w:t>organigramme</w:t>
            </w:r>
            <w:r w:rsidR="000730C2">
              <w:rPr>
                <w:rFonts w:ascii="Corbel" w:hAnsi="Corbel"/>
                <w:iCs/>
              </w:rPr>
              <w:t xml:space="preserve"> dédié au marché</w:t>
            </w:r>
            <w:r w:rsidR="000730C2" w:rsidRPr="009F5EEF">
              <w:rPr>
                <w:rFonts w:ascii="Corbel" w:hAnsi="Corbel"/>
                <w:iCs/>
              </w:rPr>
              <w:t>, missions et rôles des personnels intervenants, dont celui de référent commercial du marché, avec leurs CV ou autres documents permettant de justifier de leur formation, de leur expérience, des qualifications et diplômes (toutes les données doivent présenter un caractère strictement professionnel), etc.</w:t>
            </w:r>
          </w:p>
          <w:p w14:paraId="57E0E28D" w14:textId="77777777" w:rsidR="00CD7610" w:rsidRPr="000730C2" w:rsidRDefault="00CD7610" w:rsidP="00CD7610">
            <w:pPr>
              <w:keepLines/>
              <w:numPr>
                <w:ilvl w:val="0"/>
                <w:numId w:val="19"/>
              </w:numPr>
              <w:jc w:val="both"/>
              <w:rPr>
                <w:rFonts w:ascii="Corbel" w:hAnsi="Corbel"/>
                <w:iCs/>
                <w:szCs w:val="22"/>
              </w:rPr>
            </w:pPr>
            <w:r w:rsidRPr="000730C2">
              <w:rPr>
                <w:rFonts w:ascii="Corbel" w:hAnsi="Corbel"/>
                <w:b/>
                <w:iCs/>
                <w:szCs w:val="22"/>
              </w:rPr>
              <w:t>Moyens matériels</w:t>
            </w:r>
            <w:r w:rsidRPr="000730C2">
              <w:rPr>
                <w:rFonts w:ascii="Corbel" w:hAnsi="Corbel"/>
                <w:iCs/>
                <w:szCs w:val="22"/>
              </w:rPr>
              <w:t> : véhicules de transport d’échantillons, matériels spécifiques aux prestations demandées, matériels informatiques, etc.</w:t>
            </w:r>
          </w:p>
          <w:p w14:paraId="69601C54" w14:textId="77777777" w:rsidR="00CD7610" w:rsidRPr="000730C2" w:rsidRDefault="00CD7610" w:rsidP="00CD7610">
            <w:pPr>
              <w:keepLines/>
              <w:numPr>
                <w:ilvl w:val="0"/>
                <w:numId w:val="19"/>
              </w:numPr>
              <w:jc w:val="both"/>
              <w:rPr>
                <w:rFonts w:ascii="Corbel" w:hAnsi="Corbel"/>
                <w:iCs/>
                <w:szCs w:val="22"/>
              </w:rPr>
            </w:pPr>
            <w:r w:rsidRPr="000730C2">
              <w:rPr>
                <w:rFonts w:ascii="Corbel" w:hAnsi="Corbel"/>
                <w:b/>
                <w:iCs/>
                <w:szCs w:val="22"/>
              </w:rPr>
              <w:t>Méthodologie</w:t>
            </w:r>
            <w:r w:rsidRPr="000730C2">
              <w:rPr>
                <w:rFonts w:ascii="Corbel" w:hAnsi="Corbel"/>
                <w:iCs/>
                <w:szCs w:val="22"/>
              </w:rPr>
              <w:t> : méthodes de prélèvement et d’analyse (eau et effluents), organisation et traçabilité du transport, durée du transport entre le prélèvement et l’analyse dans le laboratoire, prise en compte des contraintes d’hygiène et de sécurité, présentation d’un rapport type relatif à l’eau et aux effluents (à joindre), capacité de conseil, etc.</w:t>
            </w:r>
          </w:p>
          <w:p w14:paraId="517005D4" w14:textId="04E11FA9" w:rsidR="00CD7610" w:rsidRDefault="00CD7610" w:rsidP="00CD7610">
            <w:pPr>
              <w:keepLines/>
              <w:jc w:val="both"/>
              <w:rPr>
                <w:rFonts w:ascii="Corbel" w:hAnsi="Corbel"/>
                <w:iCs/>
                <w:sz w:val="22"/>
                <w:szCs w:val="22"/>
              </w:rPr>
            </w:pPr>
          </w:p>
          <w:p w14:paraId="43663696" w14:textId="6A8B56B4" w:rsidR="000730C2" w:rsidRPr="004755EE" w:rsidRDefault="000730C2" w:rsidP="004755EE">
            <w:pPr>
              <w:keepLines/>
              <w:rPr>
                <w:rFonts w:ascii="Corbel" w:hAnsi="Corbel"/>
                <w:b/>
                <w:iCs/>
                <w:color w:val="0070C0"/>
                <w:szCs w:val="18"/>
              </w:rPr>
            </w:pPr>
            <w:r w:rsidRPr="000730C2">
              <w:rPr>
                <w:rFonts w:ascii="Corbel" w:hAnsi="Corbel"/>
                <w:b/>
                <w:iCs/>
                <w:color w:val="0070C0"/>
                <w:szCs w:val="18"/>
              </w:rPr>
              <w:t>Concernant la démarche environnementale et l’aspect quantitatif de la démarche d’insertion sociale :</w:t>
            </w:r>
          </w:p>
          <w:p w14:paraId="43490271" w14:textId="77777777" w:rsidR="000730C2" w:rsidRPr="008B07C6" w:rsidRDefault="000730C2" w:rsidP="000730C2">
            <w:pPr>
              <w:pStyle w:val="Paragraphedeliste"/>
              <w:keepLines/>
              <w:numPr>
                <w:ilvl w:val="0"/>
                <w:numId w:val="19"/>
              </w:numPr>
              <w:jc w:val="both"/>
              <w:rPr>
                <w:rFonts w:ascii="Corbel" w:hAnsi="Corbel"/>
                <w:iCs/>
                <w:sz w:val="18"/>
                <w:szCs w:val="18"/>
              </w:rPr>
            </w:pPr>
            <w:r w:rsidRPr="00EB1912">
              <w:rPr>
                <w:rFonts w:ascii="Corbel" w:hAnsi="Corbel"/>
                <w:b/>
                <w:iCs/>
              </w:rPr>
              <w:t xml:space="preserve">Démarche environnementale </w:t>
            </w:r>
            <w:r w:rsidRPr="00EB1912">
              <w:rPr>
                <w:rFonts w:ascii="Corbel" w:hAnsi="Corbel"/>
                <w:iCs/>
              </w:rPr>
              <w:t xml:space="preserve">: </w:t>
            </w:r>
            <w:r w:rsidRPr="008B07C6">
              <w:rPr>
                <w:rFonts w:ascii="Corbel" w:hAnsi="Corbel"/>
                <w:iCs/>
                <w:szCs w:val="18"/>
              </w:rPr>
              <w:t>dans le cadre du marché : se référer aux items présentés dans le cadre de réponse.</w:t>
            </w:r>
          </w:p>
          <w:p w14:paraId="62EF7CBE" w14:textId="59FBB49E" w:rsidR="000730C2" w:rsidRPr="0010475D" w:rsidRDefault="000730C2" w:rsidP="000730C2">
            <w:pPr>
              <w:keepLines/>
              <w:numPr>
                <w:ilvl w:val="0"/>
                <w:numId w:val="19"/>
              </w:numPr>
              <w:jc w:val="both"/>
              <w:rPr>
                <w:rFonts w:ascii="Corbel" w:hAnsi="Corbel"/>
                <w:iCs/>
                <w:sz w:val="18"/>
                <w:szCs w:val="18"/>
              </w:rPr>
            </w:pPr>
            <w:r w:rsidRPr="00EB1912">
              <w:rPr>
                <w:rFonts w:ascii="Corbel" w:hAnsi="Corbel"/>
                <w:b/>
                <w:iCs/>
              </w:rPr>
              <w:t>Aspect quantitatif de la démarche d’insertion sociale :</w:t>
            </w:r>
            <w:r w:rsidRPr="00EB1912">
              <w:rPr>
                <w:rFonts w:ascii="Corbel" w:hAnsi="Corbel"/>
                <w:iCs/>
              </w:rPr>
              <w:t xml:space="preserve"> </w:t>
            </w:r>
            <w:r w:rsidR="004755EE">
              <w:rPr>
                <w:rFonts w:ascii="Corbel" w:hAnsi="Corbel"/>
                <w:iCs/>
                <w:szCs w:val="18"/>
              </w:rPr>
              <w:t xml:space="preserve">cf. </w:t>
            </w:r>
            <w:r w:rsidRPr="0010475D">
              <w:rPr>
                <w:rFonts w:ascii="Corbel" w:hAnsi="Corbel"/>
                <w:iCs/>
                <w:szCs w:val="18"/>
              </w:rPr>
              <w:t>acte d’engagement ci-dessus.</w:t>
            </w:r>
          </w:p>
          <w:p w14:paraId="4B8841ED" w14:textId="293FE1B5" w:rsidR="000730C2" w:rsidRDefault="000730C2" w:rsidP="00CD7610">
            <w:pPr>
              <w:keepLines/>
              <w:jc w:val="both"/>
              <w:rPr>
                <w:rFonts w:ascii="Corbel" w:hAnsi="Corbel"/>
                <w:iCs/>
                <w:sz w:val="22"/>
                <w:szCs w:val="22"/>
              </w:rPr>
            </w:pPr>
          </w:p>
          <w:p w14:paraId="40BE934D" w14:textId="77777777" w:rsidR="000730C2" w:rsidRPr="00F322F3" w:rsidRDefault="000730C2" w:rsidP="00563C6A">
            <w:pPr>
              <w:keepLines/>
              <w:jc w:val="both"/>
              <w:rPr>
                <w:rFonts w:ascii="Corbel" w:hAnsi="Corbel"/>
                <w:b/>
                <w:iCs/>
                <w:szCs w:val="18"/>
              </w:rPr>
            </w:pPr>
            <w:r w:rsidRPr="0010475D">
              <w:rPr>
                <w:rFonts w:ascii="Corbel" w:hAnsi="Corbel"/>
                <w:b/>
                <w:iCs/>
                <w:szCs w:val="18"/>
              </w:rPr>
              <w:t xml:space="preserve">Le cas échéant, le candidat peut compléter </w:t>
            </w:r>
            <w:r>
              <w:rPr>
                <w:rFonts w:ascii="Corbel" w:hAnsi="Corbel"/>
                <w:b/>
                <w:iCs/>
                <w:szCs w:val="18"/>
              </w:rPr>
              <w:t>sa réponse</w:t>
            </w:r>
            <w:r w:rsidRPr="0010475D">
              <w:rPr>
                <w:rFonts w:ascii="Corbel" w:hAnsi="Corbel"/>
                <w:b/>
                <w:iCs/>
                <w:szCs w:val="18"/>
              </w:rPr>
              <w:t xml:space="preserve"> avec tous les documents, notes, plans ou schémas qu’il juge nécessaires à la compréhension de son offre.</w:t>
            </w:r>
          </w:p>
          <w:p w14:paraId="12C2B70C" w14:textId="41A0DA02" w:rsidR="000730C2" w:rsidRDefault="000730C2" w:rsidP="00CD7610">
            <w:pPr>
              <w:keepLines/>
              <w:jc w:val="both"/>
              <w:rPr>
                <w:rFonts w:ascii="Corbel" w:hAnsi="Corbel"/>
                <w:iCs/>
                <w:sz w:val="18"/>
                <w:szCs w:val="18"/>
              </w:rPr>
            </w:pPr>
          </w:p>
          <w:p w14:paraId="52D848E8" w14:textId="31363E2D" w:rsidR="00F5427A" w:rsidRDefault="00F5427A" w:rsidP="00CD7610">
            <w:pPr>
              <w:keepLines/>
              <w:jc w:val="both"/>
              <w:rPr>
                <w:rFonts w:ascii="Corbel" w:hAnsi="Corbel"/>
                <w:iCs/>
                <w:sz w:val="18"/>
                <w:szCs w:val="18"/>
              </w:rPr>
            </w:pPr>
          </w:p>
          <w:p w14:paraId="08FC1486" w14:textId="77777777" w:rsidR="00F5427A" w:rsidRPr="00EF5851" w:rsidRDefault="00F5427A" w:rsidP="00CD7610">
            <w:pPr>
              <w:keepLines/>
              <w:jc w:val="both"/>
              <w:rPr>
                <w:rFonts w:ascii="Corbel" w:hAnsi="Corbel"/>
                <w:iCs/>
                <w:sz w:val="18"/>
                <w:szCs w:val="18"/>
              </w:rPr>
            </w:pPr>
          </w:p>
          <w:p w14:paraId="5F468D37" w14:textId="5548556A" w:rsidR="000730C2" w:rsidRDefault="000730C2" w:rsidP="00CD7610">
            <w:pPr>
              <w:keepLines/>
              <w:jc w:val="both"/>
              <w:rPr>
                <w:rFonts w:ascii="Corbel" w:hAnsi="Corbel"/>
                <w:iCs/>
                <w:sz w:val="22"/>
                <w:szCs w:val="22"/>
              </w:rPr>
            </w:pPr>
          </w:p>
          <w:p w14:paraId="51E99A90" w14:textId="77777777" w:rsidR="00F5427A" w:rsidRDefault="00F5427A" w:rsidP="00563C6A">
            <w:pPr>
              <w:jc w:val="both"/>
              <w:rPr>
                <w:rFonts w:ascii="Corbel" w:hAnsi="Corbel"/>
                <w:b/>
                <w:color w:val="FF0000"/>
                <w:sz w:val="24"/>
                <w:szCs w:val="18"/>
              </w:rPr>
            </w:pPr>
          </w:p>
          <w:p w14:paraId="1BB428F1" w14:textId="116B069E" w:rsidR="00563C6A" w:rsidRPr="00563C6A" w:rsidRDefault="00563C6A" w:rsidP="00563C6A">
            <w:pPr>
              <w:jc w:val="both"/>
              <w:rPr>
                <w:rFonts w:ascii="Corbel" w:hAnsi="Corbel"/>
                <w:b/>
                <w:sz w:val="28"/>
                <w:szCs w:val="18"/>
              </w:rPr>
            </w:pPr>
            <w:r>
              <w:rPr>
                <w:rFonts w:ascii="Corbel" w:hAnsi="Corbel"/>
                <w:b/>
                <w:color w:val="FF0000"/>
                <w:sz w:val="24"/>
                <w:szCs w:val="18"/>
              </w:rPr>
              <w:t>5</w:t>
            </w:r>
            <w:r w:rsidRPr="0010475D">
              <w:rPr>
                <w:rFonts w:ascii="Corbel" w:hAnsi="Corbel"/>
                <w:b/>
                <w:color w:val="FF0000"/>
                <w:sz w:val="24"/>
                <w:szCs w:val="18"/>
              </w:rPr>
              <w:t xml:space="preserve">/ </w:t>
            </w:r>
            <w:r w:rsidRPr="00563C6A">
              <w:rPr>
                <w:rFonts w:ascii="Corbel" w:hAnsi="Corbel"/>
                <w:b/>
                <w:sz w:val="26"/>
                <w:szCs w:val="26"/>
              </w:rPr>
              <w:t>Le(s) éventuel(s) acte(s) de sous-traitance</w:t>
            </w:r>
          </w:p>
          <w:p w14:paraId="69937400" w14:textId="77777777" w:rsidR="00563C6A" w:rsidRPr="00563C6A" w:rsidRDefault="00563C6A" w:rsidP="00563C6A">
            <w:pPr>
              <w:keepLines/>
              <w:jc w:val="both"/>
              <w:rPr>
                <w:rFonts w:ascii="Corbel" w:hAnsi="Corbel"/>
                <w:sz w:val="14"/>
                <w:szCs w:val="18"/>
              </w:rPr>
            </w:pPr>
          </w:p>
          <w:p w14:paraId="58D604A8" w14:textId="77777777" w:rsidR="00563C6A" w:rsidRPr="0010475D" w:rsidRDefault="00563C6A" w:rsidP="00563C6A">
            <w:pPr>
              <w:keepLines/>
              <w:jc w:val="both"/>
              <w:rPr>
                <w:rFonts w:ascii="Corbel" w:hAnsi="Corbel"/>
                <w:szCs w:val="18"/>
              </w:rPr>
            </w:pPr>
            <w:r w:rsidRPr="0010475D">
              <w:rPr>
                <w:rFonts w:ascii="Corbel" w:hAnsi="Corbel"/>
                <w:szCs w:val="18"/>
              </w:rPr>
              <w:t xml:space="preserve">Dans l’hypothèse où, pour justifier de ses capacités, le candidat souhaite faire prévaloir les capacités professionnelles, techniques ou financières d’un ou plusieurs sous-traitants et/ou dans le cas où le candidat présenterait un sous-traitant dans son dossier d’offre, le ou les actes de sous-traitance du ou des opérateurs économiques concernés, à compléter dater et signer de préférence électroniquement par les représentants qualifiés des prestataires (soumissionnaire et sous-traitant(s)), à défaut de manière électronique par le candidat, et manuscritement par le sous-traitant. Le candidat qui n’aura pas transmis un acte de sous-traitance signé par les deux parties verra son offre qualifiée d’irrégulière. </w:t>
            </w:r>
          </w:p>
          <w:p w14:paraId="257D8703" w14:textId="77777777" w:rsidR="00563C6A" w:rsidRPr="0010475D" w:rsidRDefault="00563C6A" w:rsidP="00563C6A">
            <w:pPr>
              <w:keepLines/>
              <w:jc w:val="both"/>
              <w:rPr>
                <w:rFonts w:ascii="Corbel" w:hAnsi="Corbel"/>
                <w:strike/>
                <w:sz w:val="18"/>
                <w:szCs w:val="18"/>
                <w:u w:val="single"/>
              </w:rPr>
            </w:pPr>
          </w:p>
          <w:p w14:paraId="3900AB40" w14:textId="77777777" w:rsidR="00563C6A" w:rsidRPr="0010475D" w:rsidRDefault="00563C6A" w:rsidP="00563C6A">
            <w:pPr>
              <w:keepLines/>
              <w:jc w:val="both"/>
              <w:rPr>
                <w:rFonts w:ascii="Corbel" w:hAnsi="Corbel"/>
                <w:sz w:val="14"/>
                <w:szCs w:val="18"/>
              </w:rPr>
            </w:pPr>
          </w:p>
          <w:p w14:paraId="69B69ACD" w14:textId="2ADE78C3" w:rsidR="00563C6A" w:rsidRPr="00563C6A" w:rsidRDefault="00563C6A" w:rsidP="00563C6A">
            <w:pPr>
              <w:keepLines/>
              <w:jc w:val="both"/>
              <w:rPr>
                <w:rFonts w:ascii="Corbel" w:hAnsi="Corbel"/>
                <w:iCs/>
                <w:sz w:val="18"/>
                <w:szCs w:val="22"/>
              </w:rPr>
            </w:pPr>
            <w:r>
              <w:rPr>
                <w:rFonts w:ascii="Corbel" w:hAnsi="Corbel"/>
                <w:b/>
                <w:color w:val="FF0000"/>
                <w:sz w:val="24"/>
                <w:szCs w:val="18"/>
              </w:rPr>
              <w:t xml:space="preserve">6/ </w:t>
            </w:r>
            <w:r w:rsidRPr="00563C6A">
              <w:rPr>
                <w:rFonts w:ascii="Corbel" w:hAnsi="Corbel"/>
                <w:b/>
                <w:sz w:val="26"/>
                <w:szCs w:val="26"/>
              </w:rPr>
              <w:t>L’attestation sur l’honneur « sanctions russes »</w:t>
            </w:r>
            <w:r w:rsidRPr="0010475D">
              <w:rPr>
                <w:rFonts w:ascii="Corbel" w:hAnsi="Corbel"/>
                <w:b/>
                <w:sz w:val="22"/>
                <w:szCs w:val="18"/>
              </w:rPr>
              <w:t xml:space="preserve"> </w:t>
            </w:r>
            <w:r w:rsidRPr="00563C6A">
              <w:rPr>
                <w:rFonts w:ascii="Corbel" w:hAnsi="Corbel"/>
                <w:szCs w:val="18"/>
              </w:rPr>
              <w:t>complétée et signée de préférence électroniquement, le cas échéant manuscritement.</w:t>
            </w:r>
          </w:p>
          <w:p w14:paraId="1D5DA189" w14:textId="77777777" w:rsidR="00563C6A" w:rsidRPr="0010475D" w:rsidRDefault="00563C6A" w:rsidP="00563C6A">
            <w:pPr>
              <w:keepLines/>
              <w:jc w:val="both"/>
              <w:rPr>
                <w:rFonts w:ascii="Corbel" w:hAnsi="Corbel"/>
                <w:sz w:val="18"/>
                <w:szCs w:val="18"/>
              </w:rPr>
            </w:pPr>
          </w:p>
          <w:p w14:paraId="2C0AD04C" w14:textId="77777777" w:rsidR="00563C6A" w:rsidRPr="0010475D" w:rsidRDefault="00563C6A" w:rsidP="00563C6A">
            <w:pPr>
              <w:jc w:val="both"/>
              <w:rPr>
                <w:rFonts w:ascii="Corbel" w:hAnsi="Corbel"/>
                <w:iCs/>
                <w:szCs w:val="18"/>
              </w:rPr>
            </w:pPr>
            <w:r>
              <w:rPr>
                <w:rFonts w:ascii="Corbel" w:hAnsi="Corbel"/>
                <w:iCs/>
                <w:szCs w:val="18"/>
              </w:rPr>
              <w:t>En application du C</w:t>
            </w:r>
            <w:r w:rsidRPr="0010475D">
              <w:rPr>
                <w:rFonts w:ascii="Corbel" w:hAnsi="Corbel"/>
                <w:iCs/>
                <w:szCs w:val="18"/>
              </w:rPr>
              <w:t xml:space="preserve">ode du travail, les candidats doivent indiquer si, dans le cadre de l’exécution du marché public, ils ont l’intention d’avoir recours à des salariés détachés. </w:t>
            </w:r>
          </w:p>
          <w:p w14:paraId="35E5D10C" w14:textId="5044832B" w:rsidR="00563C6A" w:rsidRDefault="00563C6A" w:rsidP="00563C6A">
            <w:pPr>
              <w:keepLines/>
              <w:jc w:val="both"/>
              <w:rPr>
                <w:rFonts w:ascii="Corbel" w:hAnsi="Corbel"/>
                <w:szCs w:val="18"/>
              </w:rPr>
            </w:pPr>
            <w:r w:rsidRPr="0010475D">
              <w:rPr>
                <w:rFonts w:ascii="Corbel" w:hAnsi="Corbel"/>
                <w:szCs w:val="18"/>
              </w:rPr>
              <w:t>La déclaration de détachement doit être conforme aux dispositions de l’annexe au CCAP « Obligations réglementaires en matière de détachement de salariés étrangers ».</w:t>
            </w:r>
          </w:p>
          <w:p w14:paraId="6F68E288" w14:textId="77777777" w:rsidR="00F5427A" w:rsidRPr="00F5427A" w:rsidRDefault="00F5427A" w:rsidP="00563C6A">
            <w:pPr>
              <w:keepLines/>
              <w:jc w:val="both"/>
              <w:rPr>
                <w:rFonts w:ascii="Corbel" w:hAnsi="Corbel"/>
                <w:sz w:val="32"/>
                <w:szCs w:val="18"/>
              </w:rPr>
            </w:pPr>
          </w:p>
          <w:p w14:paraId="53019B2C" w14:textId="537D2BE0" w:rsidR="00563C6A" w:rsidRPr="00EF5851" w:rsidRDefault="00563C6A" w:rsidP="00CD7610">
            <w:pPr>
              <w:keepLines/>
              <w:jc w:val="both"/>
              <w:rPr>
                <w:rFonts w:ascii="Corbel" w:hAnsi="Corbel"/>
                <w:iCs/>
                <w:sz w:val="10"/>
                <w:szCs w:val="10"/>
              </w:rPr>
            </w:pPr>
          </w:p>
          <w:p w14:paraId="071C7473" w14:textId="77777777" w:rsidR="00A41B42" w:rsidRPr="00A41B42" w:rsidRDefault="00A41B42" w:rsidP="00CD7610">
            <w:pPr>
              <w:tabs>
                <w:tab w:val="left" w:pos="284"/>
              </w:tabs>
              <w:jc w:val="center"/>
              <w:rPr>
                <w:rFonts w:ascii="Corbel" w:hAnsi="Corbel"/>
                <w:b/>
                <w:sz w:val="10"/>
                <w:u w:val="single"/>
              </w:rPr>
            </w:pPr>
          </w:p>
          <w:p w14:paraId="4A668EBE" w14:textId="1EADA840" w:rsidR="00CD7610" w:rsidRPr="00CD7610" w:rsidRDefault="00CD7610" w:rsidP="00CD7610">
            <w:pPr>
              <w:tabs>
                <w:tab w:val="left" w:pos="284"/>
              </w:tabs>
              <w:jc w:val="center"/>
              <w:rPr>
                <w:rFonts w:ascii="Corbel" w:hAnsi="Corbel"/>
                <w:b/>
                <w:sz w:val="28"/>
                <w:u w:val="single"/>
              </w:rPr>
            </w:pPr>
            <w:r w:rsidRPr="00CD7610">
              <w:rPr>
                <w:rFonts w:ascii="Corbel" w:hAnsi="Corbel"/>
                <w:b/>
                <w:sz w:val="28"/>
                <w:u w:val="single"/>
              </w:rPr>
              <w:t>Pièce facultative :</w:t>
            </w:r>
          </w:p>
          <w:p w14:paraId="5B7EE5DD" w14:textId="77777777" w:rsidR="00CD7610" w:rsidRPr="00A41B42" w:rsidRDefault="00CD7610" w:rsidP="00CD7610">
            <w:pPr>
              <w:keepLines/>
              <w:spacing w:before="120"/>
              <w:ind w:firstLine="708"/>
              <w:jc w:val="both"/>
              <w:rPr>
                <w:rFonts w:ascii="Corbel" w:hAnsi="Corbel"/>
                <w:sz w:val="2"/>
                <w:szCs w:val="22"/>
              </w:rPr>
            </w:pPr>
          </w:p>
          <w:p w14:paraId="2E453D22" w14:textId="56CE37F5" w:rsidR="00CD7610" w:rsidRDefault="007D7C69" w:rsidP="00CD7610">
            <w:pPr>
              <w:jc w:val="both"/>
              <w:rPr>
                <w:rFonts w:ascii="Corbel" w:hAnsi="Corbel"/>
                <w:szCs w:val="18"/>
              </w:rPr>
            </w:pPr>
            <w:r>
              <w:rPr>
                <w:rFonts w:ascii="Corbel" w:hAnsi="Corbel"/>
                <w:b/>
                <w:color w:val="FF0000"/>
                <w:sz w:val="28"/>
                <w:szCs w:val="26"/>
              </w:rPr>
              <w:t>7</w:t>
            </w:r>
            <w:r w:rsidR="00CD7610" w:rsidRPr="00CD7610">
              <w:rPr>
                <w:rFonts w:ascii="Corbel" w:hAnsi="Corbel"/>
                <w:b/>
                <w:color w:val="FF0000"/>
                <w:sz w:val="28"/>
                <w:szCs w:val="26"/>
              </w:rPr>
              <w:t xml:space="preserve">/ </w:t>
            </w:r>
            <w:r w:rsidR="00CD7610" w:rsidRPr="007D7C69">
              <w:rPr>
                <w:rFonts w:ascii="Corbel" w:hAnsi="Corbel"/>
                <w:b/>
                <w:sz w:val="26"/>
                <w:szCs w:val="26"/>
              </w:rPr>
              <w:t>L’annexe n° 3 du règlement de la consultation « Adresses du candidat »</w:t>
            </w:r>
            <w:r w:rsidR="00CD7610" w:rsidRPr="00CD7610">
              <w:rPr>
                <w:rFonts w:ascii="Corbel" w:hAnsi="Corbel"/>
                <w:b/>
                <w:sz w:val="22"/>
                <w:szCs w:val="18"/>
              </w:rPr>
              <w:t xml:space="preserve"> </w:t>
            </w:r>
            <w:r w:rsidR="00CD7610" w:rsidRPr="007D7C69">
              <w:rPr>
                <w:rFonts w:ascii="Corbel" w:hAnsi="Corbel"/>
                <w:szCs w:val="18"/>
              </w:rPr>
              <w:t>à compléter.</w:t>
            </w:r>
          </w:p>
          <w:p w14:paraId="40459775" w14:textId="77777777" w:rsidR="00F5427A" w:rsidRPr="007D7C69" w:rsidRDefault="00F5427A" w:rsidP="00CD7610">
            <w:pPr>
              <w:jc w:val="both"/>
              <w:rPr>
                <w:rFonts w:ascii="Corbel" w:hAnsi="Corbel"/>
                <w:szCs w:val="18"/>
              </w:rPr>
            </w:pPr>
          </w:p>
          <w:p w14:paraId="3146FFC5" w14:textId="77777777" w:rsidR="00CD7610" w:rsidRPr="00A41B42" w:rsidRDefault="00CD7610" w:rsidP="00CD7610">
            <w:pPr>
              <w:jc w:val="both"/>
              <w:rPr>
                <w:rFonts w:ascii="Corbel" w:hAnsi="Corbel"/>
                <w:sz w:val="10"/>
                <w:szCs w:val="18"/>
              </w:rPr>
            </w:pPr>
          </w:p>
        </w:tc>
      </w:tr>
    </w:tbl>
    <w:p w14:paraId="02290DA9" w14:textId="77777777" w:rsidR="007D7C69" w:rsidRPr="0010475D" w:rsidRDefault="007D7C69" w:rsidP="007D7C69">
      <w:pPr>
        <w:jc w:val="both"/>
        <w:rPr>
          <w:rFonts w:ascii="Corbel" w:hAnsi="Corbel"/>
          <w:b/>
          <w:iCs/>
          <w:color w:val="FF0000"/>
          <w:sz w:val="22"/>
          <w:szCs w:val="18"/>
        </w:rPr>
      </w:pPr>
      <w:r w:rsidRPr="0010475D">
        <w:rPr>
          <w:rFonts w:ascii="Corbel" w:hAnsi="Corbel"/>
          <w:b/>
          <w:iCs/>
          <w:color w:val="FF0000"/>
          <w:sz w:val="22"/>
          <w:szCs w:val="18"/>
        </w:rPr>
        <w:lastRenderedPageBreak/>
        <w:t>En cas d’absence ou d’incomplétude d’une ou plusieurs pièces obligatoires, l’offre du candidat sera déclarée irrégulière.</w:t>
      </w:r>
    </w:p>
    <w:p w14:paraId="7BFDCACE" w14:textId="77777777" w:rsidR="007D7C69" w:rsidRPr="0010475D" w:rsidRDefault="007D7C69" w:rsidP="007D7C69">
      <w:pPr>
        <w:jc w:val="both"/>
        <w:rPr>
          <w:rFonts w:ascii="Corbel" w:hAnsi="Corbel"/>
          <w:iCs/>
          <w:szCs w:val="18"/>
        </w:rPr>
      </w:pPr>
      <w:r w:rsidRPr="0010475D">
        <w:rPr>
          <w:rFonts w:ascii="Corbel" w:hAnsi="Corbel"/>
          <w:iCs/>
          <w:szCs w:val="18"/>
        </w:rPr>
        <w:t>En application des dispositions de l’article R. 2152-2 du Code de la Commande Publique, l’acheteur pourra autoriser tous les soumissionnaires concernés à régulariser les offres irrégulières, dans un délai approprié, à condition qu’elles ne soient pas anormalement basses.</w:t>
      </w:r>
    </w:p>
    <w:p w14:paraId="525A4CCE" w14:textId="77777777" w:rsidR="007D7C69" w:rsidRPr="0010475D" w:rsidRDefault="007D7C69" w:rsidP="007D7C69">
      <w:pPr>
        <w:jc w:val="both"/>
        <w:rPr>
          <w:rFonts w:ascii="Corbel" w:hAnsi="Corbel"/>
          <w:iCs/>
          <w:szCs w:val="18"/>
        </w:rPr>
      </w:pPr>
      <w:r w:rsidRPr="0010475D">
        <w:rPr>
          <w:rFonts w:ascii="Corbel" w:hAnsi="Corbel"/>
          <w:iCs/>
          <w:szCs w:val="18"/>
        </w:rPr>
        <w:t xml:space="preserve">La régularisation des offres irrégulières ne peut avoir pour effet d’en modifier les caractéristiques substantielles. </w:t>
      </w:r>
    </w:p>
    <w:p w14:paraId="77B4B853" w14:textId="77777777" w:rsidR="007D7C69" w:rsidRPr="007D7C69" w:rsidRDefault="007D7C69" w:rsidP="007D7C69">
      <w:pPr>
        <w:tabs>
          <w:tab w:val="left" w:leader="dot" w:pos="8505"/>
        </w:tabs>
        <w:spacing w:before="40"/>
        <w:jc w:val="both"/>
        <w:rPr>
          <w:rFonts w:ascii="Corbel" w:hAnsi="Corbel"/>
          <w:iCs/>
          <w:szCs w:val="18"/>
        </w:rPr>
      </w:pPr>
      <w:r w:rsidRPr="007D7C69">
        <w:rPr>
          <w:rFonts w:ascii="Corbel" w:hAnsi="Corbel"/>
          <w:iCs/>
          <w:szCs w:val="18"/>
        </w:rPr>
        <w:t>Il est rappelé au candidat que la signature de l’acte d’engagement vaut acceptation de toutes les pièces contractuelles.</w:t>
      </w:r>
    </w:p>
    <w:p w14:paraId="63CDB9E3" w14:textId="580612E4" w:rsidR="00CC18B9" w:rsidRDefault="00CC18B9" w:rsidP="007D7C69">
      <w:pPr>
        <w:jc w:val="both"/>
        <w:rPr>
          <w:rFonts w:ascii="Corbel" w:hAnsi="Corbel" w:cstheme="majorHAnsi"/>
        </w:rPr>
      </w:pPr>
    </w:p>
    <w:p w14:paraId="7C0F9CFA" w14:textId="77777777" w:rsidR="00F5427A" w:rsidRDefault="00F5427A" w:rsidP="007D7C69">
      <w:pPr>
        <w:jc w:val="both"/>
        <w:rPr>
          <w:rFonts w:ascii="Corbel" w:hAnsi="Corbel" w:cstheme="majorHAnsi"/>
        </w:rPr>
      </w:pPr>
    </w:p>
    <w:p w14:paraId="55D62EBB" w14:textId="2BA6745D" w:rsidR="006F712E" w:rsidRPr="00762557" w:rsidRDefault="006F712E" w:rsidP="00E528AE">
      <w:pPr>
        <w:tabs>
          <w:tab w:val="left" w:leader="dot" w:pos="8505"/>
        </w:tabs>
        <w:jc w:val="both"/>
        <w:rPr>
          <w:rFonts w:ascii="Corbel" w:hAnsi="Corbel" w:cstheme="majorHAnsi"/>
        </w:rPr>
      </w:pPr>
    </w:p>
    <w:p w14:paraId="14CBAD14" w14:textId="77777777" w:rsidR="0087313A" w:rsidRPr="00762557" w:rsidRDefault="0087313A" w:rsidP="00E528AE">
      <w:pPr>
        <w:pStyle w:val="Titre1"/>
        <w:rPr>
          <w:rFonts w:ascii="Corbel" w:hAnsi="Corbel"/>
        </w:rPr>
      </w:pPr>
      <w:bookmarkStart w:id="65" w:name="_Toc58841450"/>
      <w:bookmarkStart w:id="66" w:name="_Toc208499036"/>
      <w:r w:rsidRPr="00762557">
        <w:rPr>
          <w:rFonts w:ascii="Corbel" w:hAnsi="Corbel"/>
        </w:rPr>
        <w:t>Envoi et réception des plis</w:t>
      </w:r>
      <w:bookmarkEnd w:id="65"/>
      <w:bookmarkEnd w:id="66"/>
    </w:p>
    <w:p w14:paraId="207B6E36" w14:textId="319E2B47" w:rsidR="00ED1648" w:rsidRPr="00A41B42" w:rsidRDefault="00ED1648" w:rsidP="00E528AE">
      <w:pPr>
        <w:jc w:val="both"/>
        <w:rPr>
          <w:rFonts w:ascii="Corbel" w:hAnsi="Corbel" w:cstheme="majorHAnsi"/>
          <w:bCs/>
          <w:sz w:val="2"/>
        </w:rPr>
      </w:pPr>
    </w:p>
    <w:p w14:paraId="41CEE909" w14:textId="61E08855" w:rsidR="007114DD" w:rsidRPr="007114DD" w:rsidRDefault="007114DD" w:rsidP="007114DD">
      <w:pPr>
        <w:widowControl/>
        <w:jc w:val="both"/>
        <w:rPr>
          <w:rFonts w:ascii="Corbel" w:hAnsi="Corbel"/>
          <w:color w:val="000000"/>
          <w:sz w:val="18"/>
          <w:szCs w:val="22"/>
        </w:rPr>
      </w:pPr>
      <w:r w:rsidRPr="007114DD">
        <w:rPr>
          <w:rFonts w:ascii="Corbel" w:hAnsi="Corbel" w:cs="Times New Roman"/>
          <w:b/>
          <w:noProof/>
          <w:color w:val="44546A"/>
          <w:sz w:val="18"/>
          <w:szCs w:val="18"/>
        </w:rPr>
        <w:drawing>
          <wp:inline distT="0" distB="0" distL="0" distR="0" wp14:anchorId="3F02DBEE" wp14:editId="6BBC062F">
            <wp:extent cx="342900" cy="266700"/>
            <wp:effectExtent l="0" t="0" r="0" b="0"/>
            <wp:docPr id="2" name="Image 1"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7114DD">
        <w:rPr>
          <w:rFonts w:ascii="Corbel" w:hAnsi="Corbel" w:cs="Times New Roman"/>
          <w:bCs/>
          <w:color w:val="000000"/>
          <w:sz w:val="18"/>
          <w:szCs w:val="18"/>
        </w:rPr>
        <w:t xml:space="preserve"> </w:t>
      </w:r>
      <w:r w:rsidRPr="007114DD">
        <w:rPr>
          <w:rFonts w:ascii="Corbel" w:hAnsi="Corbel"/>
          <w:color w:val="000000"/>
          <w:sz w:val="18"/>
          <w:szCs w:val="22"/>
        </w:rPr>
        <w:t xml:space="preserve">Pour les candidats qui soumissionnent à plusieurs lots, le pouvoir adjudicateur n’impose pas un dépôt comportant l’ensemble des lots auxquels le candidat soumissionne. </w:t>
      </w:r>
    </w:p>
    <w:p w14:paraId="39CEC3E1" w14:textId="77777777" w:rsidR="007114DD" w:rsidRPr="007114DD" w:rsidRDefault="007114DD" w:rsidP="007114DD">
      <w:pPr>
        <w:widowControl/>
        <w:jc w:val="both"/>
        <w:rPr>
          <w:rFonts w:ascii="Corbel" w:hAnsi="Corbel"/>
          <w:b/>
          <w:color w:val="000000"/>
          <w:sz w:val="18"/>
          <w:szCs w:val="22"/>
        </w:rPr>
      </w:pPr>
      <w:r w:rsidRPr="007114DD">
        <w:rPr>
          <w:rFonts w:ascii="Corbel" w:hAnsi="Corbel"/>
          <w:b/>
          <w:color w:val="000000"/>
          <w:sz w:val="18"/>
          <w:szCs w:val="22"/>
        </w:rPr>
        <w:t xml:space="preserve">Toutefois, l'attention des candidats est attirée sur le fait qu'en application de l’article R. 2151-6 du Code de la Commande Publique, en cas d'envois successifs, seul le dernier pli reçu pour chaque lot, dans le délai fixé pour la remise des offres, sera pris en considération. Les autres plis précédemment déposés par l'opérateur économique, pour ce même lot, seront rejetés sans avoir été ouverts. </w:t>
      </w:r>
    </w:p>
    <w:p w14:paraId="4C3D5EC3" w14:textId="77777777" w:rsidR="007114DD" w:rsidRPr="007114DD" w:rsidRDefault="007114DD" w:rsidP="007114DD">
      <w:pPr>
        <w:widowControl/>
        <w:jc w:val="both"/>
        <w:rPr>
          <w:rFonts w:ascii="Corbel" w:hAnsi="Corbel"/>
          <w:color w:val="000000"/>
          <w:sz w:val="18"/>
          <w:szCs w:val="22"/>
        </w:rPr>
      </w:pPr>
      <w:r w:rsidRPr="007114DD">
        <w:rPr>
          <w:rFonts w:ascii="Corbel" w:hAnsi="Corbel"/>
          <w:color w:val="000000"/>
          <w:sz w:val="18"/>
          <w:szCs w:val="22"/>
        </w:rPr>
        <w:t xml:space="preserve">En conséquence, les candidats doivent veiller : </w:t>
      </w:r>
    </w:p>
    <w:p w14:paraId="69693860" w14:textId="77777777" w:rsidR="007114DD" w:rsidRPr="007114DD" w:rsidRDefault="007114DD" w:rsidP="007114DD">
      <w:pPr>
        <w:widowControl/>
        <w:spacing w:after="14"/>
        <w:jc w:val="both"/>
        <w:rPr>
          <w:rFonts w:ascii="Corbel" w:hAnsi="Corbel"/>
          <w:color w:val="000000"/>
          <w:sz w:val="18"/>
          <w:szCs w:val="22"/>
        </w:rPr>
      </w:pPr>
      <w:r w:rsidRPr="007114DD">
        <w:rPr>
          <w:rFonts w:ascii="Corbel" w:hAnsi="Corbel"/>
          <w:color w:val="000000"/>
          <w:sz w:val="18"/>
          <w:szCs w:val="22"/>
        </w:rPr>
        <w:t xml:space="preserve">- Lors de chaque dépôt, à sélectionner correctement le n° du ou des lots auxquels ils soumissionnent </w:t>
      </w:r>
    </w:p>
    <w:p w14:paraId="4C40DA03" w14:textId="2FEEB096" w:rsidR="0087313A" w:rsidRPr="00A41B42" w:rsidRDefault="007114DD" w:rsidP="00A41B42">
      <w:pPr>
        <w:widowControl/>
        <w:jc w:val="both"/>
        <w:rPr>
          <w:rFonts w:ascii="Corbel" w:hAnsi="Corbel"/>
          <w:color w:val="000000"/>
          <w:sz w:val="18"/>
          <w:szCs w:val="22"/>
        </w:rPr>
      </w:pPr>
      <w:r w:rsidRPr="007114DD">
        <w:rPr>
          <w:rFonts w:ascii="Corbel" w:hAnsi="Corbel"/>
          <w:color w:val="000000"/>
          <w:sz w:val="18"/>
          <w:szCs w:val="22"/>
        </w:rPr>
        <w:t xml:space="preserve">- En cas d'omission d'une pièce constituant le dossier de candidature et/ou d'offre sur un ou plusieurs lots, à renvoyer, pendant la période de remise des offres, l'intégralité de leur dossier de candidature et d'offre correspondant au(x) lot(s) concerné(s). </w:t>
      </w:r>
    </w:p>
    <w:p w14:paraId="38C7B04C" w14:textId="77777777" w:rsidR="007114DD" w:rsidRPr="00762557" w:rsidRDefault="007114DD" w:rsidP="00E528AE">
      <w:pPr>
        <w:jc w:val="both"/>
        <w:rPr>
          <w:rFonts w:ascii="Corbel" w:hAnsi="Corbel" w:cstheme="majorHAnsi"/>
          <w:b/>
          <w:bCs/>
        </w:rPr>
      </w:pPr>
    </w:p>
    <w:p w14:paraId="21EBE60F" w14:textId="77777777" w:rsidR="007114DD" w:rsidRPr="007114DD" w:rsidRDefault="007114DD" w:rsidP="007114DD">
      <w:pPr>
        <w:keepNext/>
        <w:widowControl/>
        <w:shd w:val="clear" w:color="auto" w:fill="BFBFBF"/>
        <w:jc w:val="center"/>
        <w:rPr>
          <w:rFonts w:ascii="Corbel" w:hAnsi="Corbel"/>
          <w:b/>
          <w:bCs/>
        </w:rPr>
      </w:pPr>
      <w:r w:rsidRPr="007114DD">
        <w:rPr>
          <w:rFonts w:ascii="Corbel" w:hAnsi="Corbel"/>
          <w:b/>
          <w:bCs/>
        </w:rPr>
        <w:t xml:space="preserve">LE DEPOT DES OFFRES SE FERA EXCLUSIVEMENT SUR LE SITE DE LA PLATEFORME </w:t>
      </w:r>
    </w:p>
    <w:p w14:paraId="71E58E69" w14:textId="77777777" w:rsidR="007114DD" w:rsidRPr="007114DD" w:rsidRDefault="007114DD" w:rsidP="007114DD">
      <w:pPr>
        <w:keepNext/>
        <w:widowControl/>
        <w:shd w:val="clear" w:color="auto" w:fill="BFBFBF"/>
        <w:jc w:val="center"/>
        <w:rPr>
          <w:rFonts w:ascii="Corbel" w:hAnsi="Corbel"/>
          <w:b/>
          <w:bCs/>
        </w:rPr>
      </w:pPr>
      <w:r w:rsidRPr="007114DD">
        <w:rPr>
          <w:rFonts w:ascii="Corbel" w:hAnsi="Corbel"/>
          <w:b/>
          <w:bCs/>
        </w:rPr>
        <w:t>DES ACHATS DE L’ETAT A L’ADRESSE FIGURANT EN PAGE DE GARDE DU PRESENT DOCUMENT</w:t>
      </w:r>
    </w:p>
    <w:p w14:paraId="0E953E7F" w14:textId="77777777" w:rsidR="007114DD" w:rsidRPr="007114DD" w:rsidRDefault="007114DD" w:rsidP="007114DD">
      <w:pPr>
        <w:jc w:val="both"/>
        <w:rPr>
          <w:rFonts w:ascii="Corbel" w:hAnsi="Corbel"/>
          <w:b/>
          <w:bCs/>
        </w:rPr>
      </w:pPr>
    </w:p>
    <w:p w14:paraId="0E8B346E" w14:textId="23899D86" w:rsidR="007114DD" w:rsidRDefault="007114DD" w:rsidP="007114DD">
      <w:pPr>
        <w:jc w:val="both"/>
        <w:rPr>
          <w:rFonts w:ascii="Corbel" w:hAnsi="Corbel"/>
          <w:b/>
          <w:bCs/>
        </w:rPr>
      </w:pPr>
      <w:r w:rsidRPr="007114DD">
        <w:rPr>
          <w:rFonts w:ascii="Corbel" w:hAnsi="Corbel"/>
          <w:b/>
          <w:bCs/>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716CDE6B" w14:textId="77777777" w:rsidR="00F5427A" w:rsidRDefault="00F5427A" w:rsidP="007114DD">
      <w:pPr>
        <w:jc w:val="both"/>
        <w:rPr>
          <w:rFonts w:ascii="Corbel" w:hAnsi="Corbel"/>
          <w:b/>
          <w:bCs/>
        </w:rPr>
      </w:pPr>
    </w:p>
    <w:p w14:paraId="156A9B53" w14:textId="77777777" w:rsidR="00F5427A" w:rsidRPr="007114DD" w:rsidRDefault="00F5427A" w:rsidP="007114DD">
      <w:pPr>
        <w:jc w:val="both"/>
        <w:rPr>
          <w:rFonts w:ascii="Corbel" w:hAnsi="Corbel"/>
          <w:b/>
          <w:bCs/>
        </w:rPr>
      </w:pPr>
    </w:p>
    <w:p w14:paraId="0D670C79" w14:textId="77777777" w:rsidR="007114DD" w:rsidRPr="007114DD" w:rsidRDefault="007114DD" w:rsidP="007114DD">
      <w:pPr>
        <w:jc w:val="both"/>
        <w:rPr>
          <w:rFonts w:ascii="Corbel" w:hAnsi="Corbel"/>
          <w:b/>
          <w:bCs/>
          <w:sz w:val="14"/>
        </w:rPr>
      </w:pPr>
    </w:p>
    <w:p w14:paraId="45562D63" w14:textId="0273085C" w:rsidR="007114DD" w:rsidRPr="007114DD" w:rsidRDefault="007114DD" w:rsidP="007114DD">
      <w:pPr>
        <w:jc w:val="both"/>
        <w:rPr>
          <w:rFonts w:ascii="Corbel" w:hAnsi="Corbel"/>
          <w:b/>
          <w:bCs/>
        </w:rPr>
      </w:pPr>
      <w:r w:rsidRPr="007114DD">
        <w:rPr>
          <w:rFonts w:ascii="Corbel" w:hAnsi="Corbel"/>
          <w:b/>
          <w:bCs/>
        </w:rPr>
        <w:t>Seuls pourront être ouverts les plis reçus au plus tard à la date et l’heure limites indiquées dans l’avis d’appel public à la concurrence et en page de garde du présent document.</w:t>
      </w:r>
    </w:p>
    <w:p w14:paraId="161807FC" w14:textId="77777777" w:rsidR="007114DD" w:rsidRPr="007114DD" w:rsidRDefault="007114DD" w:rsidP="007114DD">
      <w:pPr>
        <w:jc w:val="both"/>
        <w:rPr>
          <w:rFonts w:ascii="Corbel" w:hAnsi="Corbel"/>
          <w:b/>
          <w:bCs/>
        </w:rPr>
      </w:pPr>
    </w:p>
    <w:p w14:paraId="32F6F9EE" w14:textId="3E1D3655" w:rsidR="007114DD" w:rsidRDefault="007114DD" w:rsidP="007114DD">
      <w:pPr>
        <w:jc w:val="both"/>
        <w:rPr>
          <w:rFonts w:ascii="Corbel" w:hAnsi="Corbel"/>
        </w:rPr>
      </w:pPr>
      <w:r w:rsidRPr="007114DD">
        <w:rPr>
          <w:rFonts w:ascii="Corbel" w:hAnsi="Corbel"/>
        </w:rPr>
        <w:t>Se reporter à l'annexe concernant la dématérialisation des procédures.</w:t>
      </w:r>
    </w:p>
    <w:p w14:paraId="01BA26B6" w14:textId="77777777" w:rsidR="00F5427A" w:rsidRPr="007114DD" w:rsidRDefault="00F5427A" w:rsidP="007114DD">
      <w:pPr>
        <w:jc w:val="both"/>
        <w:rPr>
          <w:rFonts w:ascii="Corbel" w:hAnsi="Corbel"/>
        </w:rPr>
      </w:pPr>
    </w:p>
    <w:p w14:paraId="149BF3DF" w14:textId="22A1240A" w:rsidR="0087313A" w:rsidRDefault="0087313A" w:rsidP="00E528AE">
      <w:pPr>
        <w:jc w:val="both"/>
        <w:rPr>
          <w:rFonts w:ascii="Corbel" w:hAnsi="Corbel" w:cstheme="majorHAnsi"/>
          <w:b/>
          <w:bCs/>
        </w:rPr>
      </w:pPr>
    </w:p>
    <w:p w14:paraId="1AF0563F" w14:textId="77777777" w:rsidR="00F5427A" w:rsidRPr="007114DD" w:rsidRDefault="00F5427A" w:rsidP="00E528AE">
      <w:pPr>
        <w:jc w:val="both"/>
        <w:rPr>
          <w:rFonts w:ascii="Corbel" w:hAnsi="Corbel" w:cstheme="majorHAnsi"/>
          <w:b/>
          <w:bCs/>
        </w:rPr>
      </w:pPr>
    </w:p>
    <w:p w14:paraId="264AB6FC" w14:textId="77777777" w:rsidR="0087313A" w:rsidRPr="00762557" w:rsidRDefault="0087313A" w:rsidP="00E528AE">
      <w:pPr>
        <w:rPr>
          <w:rFonts w:ascii="Corbel" w:hAnsi="Corbel" w:cstheme="majorHAnsi"/>
          <w:b/>
          <w:bCs/>
          <w:color w:val="000000"/>
          <w:spacing w:val="5"/>
          <w:u w:val="single"/>
        </w:rPr>
      </w:pPr>
      <w:r w:rsidRPr="00762557">
        <w:rPr>
          <w:rFonts w:ascii="Corbel" w:hAnsi="Corbel" w:cstheme="majorHAnsi"/>
          <w:b/>
          <w:bCs/>
          <w:color w:val="000000"/>
          <w:spacing w:val="5"/>
          <w:u w:val="single"/>
        </w:rPr>
        <w:t>REMISE D'UNE COPIE DE SAUVEGARDE</w:t>
      </w:r>
    </w:p>
    <w:p w14:paraId="1B5AAA9B" w14:textId="77777777" w:rsidR="0087313A" w:rsidRPr="00762557" w:rsidRDefault="0087313A" w:rsidP="00E528AE">
      <w:pPr>
        <w:rPr>
          <w:rFonts w:ascii="Corbel" w:hAnsi="Corbel" w:cstheme="majorHAnsi"/>
        </w:rPr>
      </w:pPr>
    </w:p>
    <w:p w14:paraId="2AF70769" w14:textId="2ED251FA" w:rsidR="007114DD" w:rsidRPr="007114DD" w:rsidRDefault="007114DD" w:rsidP="007114DD">
      <w:pPr>
        <w:jc w:val="both"/>
        <w:rPr>
          <w:rFonts w:ascii="Corbel" w:hAnsi="Corbel"/>
          <w:szCs w:val="18"/>
        </w:rPr>
      </w:pPr>
      <w:r w:rsidRPr="007114DD">
        <w:rPr>
          <w:rFonts w:ascii="Corbel" w:hAnsi="Corbel"/>
          <w:szCs w:val="18"/>
        </w:rPr>
        <w:t>Le candidat dispose de la faculté d’envoyer une copie de sauvegarde de sa réponse par voie dématérialisée (cf. annexe relative à la dématérialisation des procédures).</w:t>
      </w:r>
    </w:p>
    <w:p w14:paraId="61E412AC" w14:textId="77777777" w:rsidR="007114DD" w:rsidRPr="007114DD" w:rsidRDefault="007114DD" w:rsidP="007114DD">
      <w:pPr>
        <w:jc w:val="both"/>
        <w:rPr>
          <w:rFonts w:ascii="Corbel" w:hAnsi="Corbel"/>
          <w:szCs w:val="18"/>
        </w:rPr>
      </w:pPr>
    </w:p>
    <w:p w14:paraId="05AD2DED" w14:textId="26075D8C" w:rsidR="007114DD" w:rsidRPr="007114DD" w:rsidRDefault="007114DD" w:rsidP="007114DD">
      <w:pPr>
        <w:jc w:val="both"/>
        <w:rPr>
          <w:rFonts w:ascii="Corbel" w:hAnsi="Corbel"/>
          <w:szCs w:val="18"/>
        </w:rPr>
      </w:pPr>
      <w:r w:rsidRPr="007114DD">
        <w:rPr>
          <w:rFonts w:ascii="Corbel" w:hAnsi="Corbel"/>
          <w:szCs w:val="18"/>
        </w:rPr>
        <w:t>Cette copie de sauvegarde devra être remise contre récépissé ou, si elle est envoyée par la poste par tout moyen donnant date et heure certaine (RAR, transporteur, etc.) et parvenir à destination impérativement avant la date et heure indiquées sur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B1B25A4" w14:textId="353F8AA3" w:rsidR="00117305" w:rsidRPr="007114DD" w:rsidRDefault="00117305" w:rsidP="007114DD">
      <w:pPr>
        <w:jc w:val="both"/>
        <w:rPr>
          <w:rFonts w:ascii="Corbel" w:hAnsi="Corbel"/>
          <w:sz w:val="18"/>
          <w:szCs w:val="18"/>
        </w:rPr>
      </w:pPr>
    </w:p>
    <w:p w14:paraId="0FEFBB3F" w14:textId="04577A2F" w:rsidR="0087313A" w:rsidRPr="007114DD" w:rsidRDefault="0087313A" w:rsidP="007114DD">
      <w:pPr>
        <w:jc w:val="center"/>
        <w:rPr>
          <w:rFonts w:ascii="Corbel" w:hAnsi="Corbel" w:cstheme="majorHAnsi"/>
          <w:u w:val="single"/>
        </w:rPr>
      </w:pPr>
      <w:r w:rsidRPr="007114DD">
        <w:rPr>
          <w:rFonts w:ascii="Corbel" w:hAnsi="Corbel" w:cstheme="majorHAnsi"/>
          <w:u w:val="single"/>
        </w:rPr>
        <w:t>Adresse postale de réception de la copie de sauvegarde :</w:t>
      </w:r>
    </w:p>
    <w:p w14:paraId="7CF71DA8" w14:textId="77777777" w:rsidR="007114DD" w:rsidRPr="007114DD" w:rsidRDefault="007114DD" w:rsidP="007114DD">
      <w:pPr>
        <w:jc w:val="center"/>
        <w:rPr>
          <w:rFonts w:ascii="Corbel" w:hAnsi="Corbel"/>
          <w:sz w:val="18"/>
          <w:szCs w:val="18"/>
        </w:rPr>
      </w:pPr>
      <w:r w:rsidRPr="007114DD">
        <w:rPr>
          <w:rFonts w:ascii="Corbel" w:hAnsi="Corbel"/>
          <w:sz w:val="18"/>
          <w:szCs w:val="18"/>
        </w:rPr>
        <w:t>CENTRE HOSPITALIER UNIVERSITAIRE DE MONTPELLIER</w:t>
      </w:r>
    </w:p>
    <w:p w14:paraId="2F39AA65" w14:textId="77777777" w:rsidR="007114DD" w:rsidRPr="007114DD" w:rsidRDefault="007114DD" w:rsidP="007114DD">
      <w:pPr>
        <w:jc w:val="center"/>
        <w:rPr>
          <w:rFonts w:ascii="Corbel" w:hAnsi="Corbel"/>
          <w:sz w:val="18"/>
          <w:szCs w:val="18"/>
        </w:rPr>
      </w:pPr>
      <w:r w:rsidRPr="007114DD">
        <w:rPr>
          <w:rFonts w:ascii="Corbel" w:hAnsi="Corbel"/>
          <w:sz w:val="18"/>
          <w:szCs w:val="18"/>
        </w:rPr>
        <w:t>CENTRE BELLEVUE</w:t>
      </w:r>
    </w:p>
    <w:p w14:paraId="524AC1FA" w14:textId="77777777" w:rsidR="007114DD" w:rsidRPr="007114DD" w:rsidRDefault="007114DD" w:rsidP="007114DD">
      <w:pPr>
        <w:jc w:val="center"/>
        <w:rPr>
          <w:rFonts w:ascii="Corbel" w:hAnsi="Corbel"/>
          <w:sz w:val="18"/>
          <w:szCs w:val="18"/>
        </w:rPr>
      </w:pPr>
      <w:r w:rsidRPr="007114DD">
        <w:rPr>
          <w:rFonts w:ascii="Corbel" w:hAnsi="Corbel"/>
          <w:sz w:val="18"/>
          <w:szCs w:val="18"/>
        </w:rPr>
        <w:t>1 place Jean Baumel</w:t>
      </w:r>
    </w:p>
    <w:p w14:paraId="19007322" w14:textId="77777777" w:rsidR="007114DD" w:rsidRPr="007114DD" w:rsidRDefault="007114DD" w:rsidP="007114DD">
      <w:pPr>
        <w:jc w:val="center"/>
        <w:rPr>
          <w:rFonts w:ascii="Corbel" w:hAnsi="Corbel"/>
          <w:sz w:val="18"/>
          <w:szCs w:val="18"/>
        </w:rPr>
      </w:pPr>
      <w:r w:rsidRPr="007114DD">
        <w:rPr>
          <w:rFonts w:ascii="Corbel" w:hAnsi="Corbel"/>
          <w:sz w:val="18"/>
          <w:szCs w:val="18"/>
        </w:rPr>
        <w:t>Direction des Achats et Approvisionnements</w:t>
      </w:r>
    </w:p>
    <w:p w14:paraId="414D94A0" w14:textId="77777777" w:rsidR="007114DD" w:rsidRPr="007114DD" w:rsidRDefault="007114DD" w:rsidP="007114DD">
      <w:pPr>
        <w:jc w:val="center"/>
        <w:rPr>
          <w:rFonts w:ascii="Corbel" w:hAnsi="Corbel"/>
          <w:sz w:val="18"/>
          <w:szCs w:val="18"/>
        </w:rPr>
      </w:pPr>
      <w:r w:rsidRPr="007114DD">
        <w:rPr>
          <w:rFonts w:ascii="Corbel" w:hAnsi="Corbel"/>
          <w:sz w:val="18"/>
          <w:szCs w:val="18"/>
        </w:rPr>
        <w:t>Secteur Achats Travaux – Porte BEL / 1B120</w:t>
      </w:r>
    </w:p>
    <w:p w14:paraId="5B1065E4" w14:textId="54D7F4D7" w:rsidR="0087313A" w:rsidRPr="00A41B42" w:rsidRDefault="007114DD" w:rsidP="00A41B42">
      <w:pPr>
        <w:jc w:val="center"/>
        <w:rPr>
          <w:rFonts w:ascii="Corbel" w:hAnsi="Corbel"/>
          <w:sz w:val="18"/>
          <w:szCs w:val="18"/>
        </w:rPr>
      </w:pPr>
      <w:r w:rsidRPr="007114DD">
        <w:rPr>
          <w:rFonts w:ascii="Corbel" w:hAnsi="Corbel"/>
          <w:sz w:val="18"/>
          <w:szCs w:val="18"/>
        </w:rPr>
        <w:t>34295 Montpellier Cedex 5</w:t>
      </w:r>
    </w:p>
    <w:p w14:paraId="0CC2C866" w14:textId="5CD8112A" w:rsidR="00117305" w:rsidRDefault="00117305" w:rsidP="00E528AE">
      <w:pPr>
        <w:jc w:val="both"/>
        <w:rPr>
          <w:rFonts w:ascii="Corbel" w:hAnsi="Corbel" w:cstheme="majorHAnsi"/>
        </w:rPr>
      </w:pPr>
    </w:p>
    <w:p w14:paraId="68175252" w14:textId="035FAFFD" w:rsidR="00E72119" w:rsidRDefault="00E72119" w:rsidP="00E528AE">
      <w:pPr>
        <w:jc w:val="both"/>
        <w:rPr>
          <w:rFonts w:ascii="Corbel" w:hAnsi="Corbel" w:cstheme="majorHAnsi"/>
        </w:rPr>
      </w:pPr>
    </w:p>
    <w:p w14:paraId="08EF3DE0" w14:textId="36C13208" w:rsidR="00F5427A" w:rsidRDefault="00F5427A" w:rsidP="00E528AE">
      <w:pPr>
        <w:jc w:val="both"/>
        <w:rPr>
          <w:rFonts w:ascii="Corbel" w:hAnsi="Corbel" w:cstheme="majorHAnsi"/>
        </w:rPr>
      </w:pPr>
    </w:p>
    <w:p w14:paraId="2CA9286F" w14:textId="77777777" w:rsidR="00F5427A" w:rsidRPr="00762557" w:rsidRDefault="00F5427A" w:rsidP="00E528AE">
      <w:pPr>
        <w:jc w:val="both"/>
        <w:rPr>
          <w:rFonts w:ascii="Corbel" w:hAnsi="Corbel" w:cstheme="majorHAnsi"/>
        </w:rPr>
      </w:pPr>
    </w:p>
    <w:p w14:paraId="1F21D344" w14:textId="77777777" w:rsidR="0087313A" w:rsidRPr="00762557" w:rsidRDefault="0087313A" w:rsidP="00E528AE">
      <w:pPr>
        <w:pStyle w:val="Titre"/>
        <w:rPr>
          <w:rFonts w:ascii="Corbel" w:hAnsi="Corbel"/>
        </w:rPr>
      </w:pPr>
      <w:bookmarkStart w:id="67" w:name="_Toc58841451"/>
      <w:bookmarkStart w:id="68" w:name="_Toc208499037"/>
      <w:r w:rsidRPr="00762557">
        <w:rPr>
          <w:rFonts w:ascii="Corbel" w:hAnsi="Corbel"/>
        </w:rPr>
        <w:t>Vérification des conditions de participation des candidats</w:t>
      </w:r>
      <w:bookmarkEnd w:id="67"/>
      <w:bookmarkEnd w:id="68"/>
    </w:p>
    <w:p w14:paraId="6FB29FB5" w14:textId="77777777" w:rsidR="0087313A" w:rsidRPr="00762557" w:rsidRDefault="0087313A" w:rsidP="00E528AE">
      <w:pPr>
        <w:pStyle w:val="RedTxt"/>
        <w:jc w:val="both"/>
        <w:rPr>
          <w:rFonts w:ascii="Corbel" w:hAnsi="Corbel" w:cstheme="majorHAnsi"/>
          <w:sz w:val="20"/>
          <w:szCs w:val="20"/>
        </w:rPr>
      </w:pPr>
    </w:p>
    <w:p w14:paraId="69BA8336" w14:textId="77777777" w:rsidR="000F34C0" w:rsidRPr="000F34C0" w:rsidRDefault="000F34C0" w:rsidP="000F34C0">
      <w:pPr>
        <w:keepLines/>
        <w:jc w:val="both"/>
        <w:rPr>
          <w:rFonts w:ascii="Corbel" w:hAnsi="Corbel"/>
          <w:szCs w:val="18"/>
        </w:rPr>
      </w:pPr>
      <w:r w:rsidRPr="000F34C0">
        <w:rPr>
          <w:rFonts w:ascii="Corbel" w:hAnsi="Corbel"/>
          <w:szCs w:val="18"/>
        </w:rPr>
        <w:t>L’acheteur vérifiera que les candidats ne relèvent pas d’un motif d’exclusion de la procédure de passation du marché public, satisfont aux conditions de participation à la procédure, peuvent produire dans le délai imparti les documents justificatifs, les moyens de preuve, les compléments ou explications requis par l'acheteur.</w:t>
      </w:r>
    </w:p>
    <w:p w14:paraId="3348A348" w14:textId="77777777" w:rsidR="000F34C0" w:rsidRPr="000F34C0" w:rsidRDefault="000F34C0" w:rsidP="000F34C0">
      <w:pPr>
        <w:keepLines/>
        <w:jc w:val="both"/>
        <w:rPr>
          <w:rFonts w:ascii="Corbel" w:hAnsi="Corbel"/>
          <w:szCs w:val="18"/>
        </w:rPr>
      </w:pPr>
    </w:p>
    <w:p w14:paraId="04ACD3E2" w14:textId="5D66E4C0" w:rsidR="000F34C0" w:rsidRPr="000F34C0" w:rsidRDefault="000F34C0" w:rsidP="000F34C0">
      <w:pPr>
        <w:keepLines/>
        <w:jc w:val="both"/>
        <w:rPr>
          <w:rFonts w:ascii="Corbel" w:hAnsi="Corbel"/>
          <w:szCs w:val="18"/>
        </w:rPr>
      </w:pPr>
      <w:r w:rsidRPr="000F34C0">
        <w:rPr>
          <w:rFonts w:ascii="Corbel" w:hAnsi="Corbel"/>
          <w:szCs w:val="18"/>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w:t>
      </w:r>
      <w:r>
        <w:rPr>
          <w:rFonts w:ascii="Corbel" w:hAnsi="Corbel"/>
          <w:szCs w:val="18"/>
        </w:rPr>
        <w:t>l’article 6-</w:t>
      </w:r>
      <w:r w:rsidRPr="000F34C0">
        <w:rPr>
          <w:rFonts w:ascii="Corbel" w:hAnsi="Corbel"/>
          <w:szCs w:val="18"/>
        </w:rPr>
        <w:t>4 du présent document, permettant d’apprécier qu’il dispose de l’aptitude à exercer l’activité professionnelle, de la capacité économique et financière et des capacités techniques et professionnelles nécessaires à l’exécution du marché public.</w:t>
      </w:r>
    </w:p>
    <w:p w14:paraId="75492697" w14:textId="77777777" w:rsidR="000F34C0" w:rsidRPr="000F34C0" w:rsidRDefault="000F34C0" w:rsidP="000F34C0">
      <w:pPr>
        <w:keepLines/>
        <w:jc w:val="both"/>
        <w:rPr>
          <w:rFonts w:ascii="Corbel" w:hAnsi="Corbel"/>
          <w:szCs w:val="18"/>
        </w:rPr>
      </w:pPr>
      <w:r w:rsidRPr="000F34C0">
        <w:rPr>
          <w:rFonts w:ascii="Corbel" w:hAnsi="Corbel"/>
          <w:szCs w:val="18"/>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125A767B" w14:textId="77777777" w:rsidR="000F34C0" w:rsidRPr="000F34C0" w:rsidRDefault="000F34C0" w:rsidP="000F34C0">
      <w:pPr>
        <w:keepLines/>
        <w:jc w:val="both"/>
        <w:rPr>
          <w:szCs w:val="18"/>
          <w:highlight w:val="cyan"/>
        </w:rPr>
      </w:pPr>
    </w:p>
    <w:p w14:paraId="1666E0FF" w14:textId="77777777" w:rsidR="006931DB" w:rsidRPr="00762557" w:rsidRDefault="006931DB" w:rsidP="006931DB">
      <w:pPr>
        <w:pStyle w:val="RedTxt"/>
        <w:jc w:val="both"/>
        <w:rPr>
          <w:rFonts w:ascii="Corbel" w:hAnsi="Corbel" w:cstheme="majorHAnsi"/>
          <w:sz w:val="20"/>
          <w:szCs w:val="20"/>
          <w:highlight w:val="cyan"/>
        </w:rPr>
      </w:pPr>
      <w:r w:rsidRPr="00F115F3">
        <w:rPr>
          <w:rFonts w:ascii="Corbel" w:hAnsi="Corbel" w:cstheme="majorHAnsi"/>
          <w:sz w:val="20"/>
          <w:szCs w:val="20"/>
        </w:rPr>
        <w:t>L’acheteur contrôlera le respect des niveaux minimaux de capacité imposés.</w:t>
      </w:r>
    </w:p>
    <w:p w14:paraId="684FDF1C" w14:textId="77777777" w:rsidR="0087313A" w:rsidRPr="00762557" w:rsidRDefault="0087313A" w:rsidP="00E528AE">
      <w:pPr>
        <w:pStyle w:val="RedTxt"/>
        <w:jc w:val="both"/>
        <w:rPr>
          <w:rFonts w:ascii="Corbel" w:hAnsi="Corbel" w:cstheme="majorHAnsi"/>
          <w:sz w:val="20"/>
          <w:szCs w:val="20"/>
          <w:highlight w:val="cyan"/>
        </w:rPr>
      </w:pPr>
    </w:p>
    <w:p w14:paraId="5890DFAA" w14:textId="04893230" w:rsidR="006931DB" w:rsidRDefault="006931DB" w:rsidP="006931DB">
      <w:pPr>
        <w:pStyle w:val="RedTxt"/>
        <w:jc w:val="both"/>
        <w:rPr>
          <w:rFonts w:ascii="Corbel" w:hAnsi="Corbel" w:cstheme="majorHAnsi"/>
          <w:sz w:val="20"/>
          <w:szCs w:val="20"/>
        </w:rPr>
      </w:pPr>
      <w:r w:rsidRPr="00F115F3">
        <w:rPr>
          <w:rFonts w:ascii="Corbel" w:hAnsi="Corbel" w:cstheme="majorHAnsi"/>
          <w:sz w:val="20"/>
          <w:szCs w:val="20"/>
        </w:rPr>
        <w:t>En cas de cotraitance ou de sous-traitance, les candidatures seront vérifiées à partir de l'ensemble des capacités et qualités des membres du groupement, y compris celles des sous-traitants</w:t>
      </w:r>
      <w:r>
        <w:rPr>
          <w:rFonts w:ascii="Corbel" w:hAnsi="Corbel" w:cstheme="majorHAnsi"/>
          <w:sz w:val="20"/>
          <w:szCs w:val="20"/>
        </w:rPr>
        <w:t>,</w:t>
      </w:r>
      <w:r w:rsidRPr="00F115F3">
        <w:rPr>
          <w:rFonts w:ascii="Corbel" w:hAnsi="Corbel" w:cstheme="majorHAnsi"/>
          <w:sz w:val="20"/>
          <w:szCs w:val="20"/>
        </w:rPr>
        <w:t xml:space="preserve"> </w:t>
      </w:r>
      <w:r w:rsidRPr="00D00CF9">
        <w:rPr>
          <w:rFonts w:ascii="Corbel" w:hAnsi="Corbel" w:cstheme="majorHAnsi"/>
          <w:sz w:val="20"/>
          <w:szCs w:val="20"/>
        </w:rPr>
        <w:t>sous réserve du respect des disposi</w:t>
      </w:r>
      <w:r>
        <w:rPr>
          <w:rFonts w:ascii="Corbel" w:hAnsi="Corbel" w:cstheme="majorHAnsi"/>
          <w:sz w:val="20"/>
          <w:szCs w:val="20"/>
        </w:rPr>
        <w:t>tions décrites dans l’article 6-</w:t>
      </w:r>
      <w:r w:rsidRPr="00D00CF9">
        <w:rPr>
          <w:rFonts w:ascii="Corbel" w:hAnsi="Corbel" w:cstheme="majorHAnsi"/>
          <w:sz w:val="20"/>
          <w:szCs w:val="20"/>
        </w:rPr>
        <w:t>4 ci-dessus.</w:t>
      </w:r>
    </w:p>
    <w:p w14:paraId="1E571057" w14:textId="6CB64345" w:rsidR="006931DB" w:rsidRDefault="006931DB" w:rsidP="006931DB">
      <w:pPr>
        <w:pStyle w:val="RedTxt"/>
        <w:jc w:val="both"/>
        <w:rPr>
          <w:rFonts w:ascii="Corbel" w:hAnsi="Corbel" w:cstheme="majorHAnsi"/>
          <w:sz w:val="20"/>
          <w:szCs w:val="20"/>
        </w:rPr>
      </w:pPr>
    </w:p>
    <w:p w14:paraId="273FB264" w14:textId="1E5EFD1D" w:rsidR="00F5427A" w:rsidRDefault="00F5427A" w:rsidP="006931DB">
      <w:pPr>
        <w:pStyle w:val="RedTxt"/>
        <w:jc w:val="both"/>
        <w:rPr>
          <w:rFonts w:ascii="Corbel" w:hAnsi="Corbel" w:cstheme="majorHAnsi"/>
          <w:sz w:val="20"/>
          <w:szCs w:val="20"/>
        </w:rPr>
      </w:pPr>
    </w:p>
    <w:p w14:paraId="3D21056C" w14:textId="01F278AC" w:rsidR="00F5427A" w:rsidRDefault="00F5427A" w:rsidP="006931DB">
      <w:pPr>
        <w:pStyle w:val="RedTxt"/>
        <w:jc w:val="both"/>
        <w:rPr>
          <w:rFonts w:ascii="Corbel" w:hAnsi="Corbel" w:cstheme="majorHAnsi"/>
          <w:sz w:val="20"/>
          <w:szCs w:val="20"/>
        </w:rPr>
      </w:pPr>
    </w:p>
    <w:p w14:paraId="4E0C000D" w14:textId="13E9A800" w:rsidR="00F5427A" w:rsidRDefault="00F5427A" w:rsidP="006931DB">
      <w:pPr>
        <w:pStyle w:val="RedTxt"/>
        <w:jc w:val="both"/>
        <w:rPr>
          <w:rFonts w:ascii="Corbel" w:hAnsi="Corbel" w:cstheme="majorHAnsi"/>
          <w:sz w:val="20"/>
          <w:szCs w:val="20"/>
        </w:rPr>
      </w:pPr>
    </w:p>
    <w:p w14:paraId="05DEBC01" w14:textId="633B2D9D" w:rsidR="00F5427A" w:rsidRDefault="00F5427A" w:rsidP="006931DB">
      <w:pPr>
        <w:pStyle w:val="RedTxt"/>
        <w:jc w:val="both"/>
        <w:rPr>
          <w:rFonts w:ascii="Corbel" w:hAnsi="Corbel" w:cstheme="majorHAnsi"/>
          <w:sz w:val="20"/>
          <w:szCs w:val="20"/>
        </w:rPr>
      </w:pPr>
    </w:p>
    <w:p w14:paraId="7051BC7E" w14:textId="01DA4255" w:rsidR="00F5427A" w:rsidRDefault="00F5427A" w:rsidP="006931DB">
      <w:pPr>
        <w:pStyle w:val="RedTxt"/>
        <w:jc w:val="both"/>
        <w:rPr>
          <w:rFonts w:ascii="Corbel" w:hAnsi="Corbel" w:cstheme="majorHAnsi"/>
          <w:sz w:val="20"/>
          <w:szCs w:val="20"/>
        </w:rPr>
      </w:pPr>
    </w:p>
    <w:p w14:paraId="2D2F62CA" w14:textId="205DCFBA" w:rsidR="00F5427A" w:rsidRDefault="00F5427A" w:rsidP="006931DB">
      <w:pPr>
        <w:pStyle w:val="RedTxt"/>
        <w:jc w:val="both"/>
        <w:rPr>
          <w:rFonts w:ascii="Corbel" w:hAnsi="Corbel" w:cstheme="majorHAnsi"/>
          <w:sz w:val="20"/>
          <w:szCs w:val="20"/>
        </w:rPr>
      </w:pPr>
    </w:p>
    <w:p w14:paraId="49F6DD0D" w14:textId="45A8FFDF" w:rsidR="00F5427A" w:rsidRDefault="00F5427A" w:rsidP="006931DB">
      <w:pPr>
        <w:pStyle w:val="RedTxt"/>
        <w:jc w:val="both"/>
        <w:rPr>
          <w:rFonts w:ascii="Corbel" w:hAnsi="Corbel" w:cstheme="majorHAnsi"/>
          <w:sz w:val="20"/>
          <w:szCs w:val="20"/>
        </w:rPr>
      </w:pPr>
    </w:p>
    <w:p w14:paraId="7F6CF9D4" w14:textId="77777777" w:rsidR="00F5427A" w:rsidRDefault="00F5427A" w:rsidP="006931DB">
      <w:pPr>
        <w:pStyle w:val="RedTxt"/>
        <w:jc w:val="both"/>
        <w:rPr>
          <w:rFonts w:ascii="Corbel" w:hAnsi="Corbel" w:cstheme="majorHAnsi"/>
          <w:sz w:val="20"/>
          <w:szCs w:val="20"/>
        </w:rPr>
      </w:pPr>
    </w:p>
    <w:p w14:paraId="453C2AAB" w14:textId="476B63DC" w:rsidR="00E72119" w:rsidRDefault="00E72119" w:rsidP="006931DB">
      <w:pPr>
        <w:pStyle w:val="RedTxt"/>
        <w:jc w:val="both"/>
        <w:rPr>
          <w:rFonts w:ascii="Corbel" w:hAnsi="Corbel" w:cstheme="majorHAnsi"/>
          <w:sz w:val="20"/>
          <w:szCs w:val="20"/>
        </w:rPr>
      </w:pPr>
    </w:p>
    <w:p w14:paraId="7DE2D977" w14:textId="6E5838B6" w:rsidR="00F5427A" w:rsidRDefault="00F5427A" w:rsidP="006931DB">
      <w:pPr>
        <w:pStyle w:val="RedTxt"/>
        <w:jc w:val="both"/>
        <w:rPr>
          <w:rFonts w:ascii="Corbel" w:hAnsi="Corbel" w:cstheme="majorHAnsi"/>
          <w:sz w:val="20"/>
          <w:szCs w:val="20"/>
        </w:rPr>
      </w:pPr>
    </w:p>
    <w:p w14:paraId="4984A36A" w14:textId="280F4803" w:rsidR="00F5427A" w:rsidRDefault="00F5427A" w:rsidP="006931DB">
      <w:pPr>
        <w:pStyle w:val="RedTxt"/>
        <w:jc w:val="both"/>
        <w:rPr>
          <w:rFonts w:ascii="Corbel" w:hAnsi="Corbel" w:cstheme="majorHAnsi"/>
          <w:sz w:val="20"/>
          <w:szCs w:val="20"/>
        </w:rPr>
      </w:pPr>
    </w:p>
    <w:p w14:paraId="6D4A5A8D" w14:textId="77777777" w:rsidR="00F5427A" w:rsidRDefault="00F5427A" w:rsidP="006931DB">
      <w:pPr>
        <w:pStyle w:val="RedTxt"/>
        <w:jc w:val="both"/>
        <w:rPr>
          <w:rFonts w:ascii="Corbel" w:hAnsi="Corbel" w:cstheme="majorHAnsi"/>
          <w:sz w:val="20"/>
          <w:szCs w:val="20"/>
        </w:rPr>
      </w:pPr>
    </w:p>
    <w:p w14:paraId="37AA7466" w14:textId="77777777" w:rsidR="0087313A" w:rsidRPr="00762557" w:rsidRDefault="0087313A" w:rsidP="00E528AE">
      <w:pPr>
        <w:pStyle w:val="RedTxt"/>
        <w:jc w:val="both"/>
        <w:rPr>
          <w:rFonts w:ascii="Corbel" w:hAnsi="Corbel" w:cstheme="majorHAnsi"/>
          <w:sz w:val="20"/>
          <w:szCs w:val="20"/>
        </w:rPr>
      </w:pPr>
    </w:p>
    <w:p w14:paraId="21404E64" w14:textId="77777777" w:rsidR="0087313A" w:rsidRPr="00762557" w:rsidRDefault="0087313A" w:rsidP="00E528AE">
      <w:pPr>
        <w:pStyle w:val="Titre"/>
        <w:rPr>
          <w:rFonts w:ascii="Corbel" w:hAnsi="Corbel"/>
        </w:rPr>
      </w:pPr>
      <w:bookmarkStart w:id="69" w:name="_Toc58841452"/>
      <w:bookmarkStart w:id="70" w:name="_Toc208499038"/>
      <w:r w:rsidRPr="00762557">
        <w:rPr>
          <w:rFonts w:ascii="Corbel" w:hAnsi="Corbel"/>
        </w:rPr>
        <w:t>Examen, analyse et classement des offres</w:t>
      </w:r>
      <w:bookmarkEnd w:id="69"/>
      <w:bookmarkEnd w:id="70"/>
      <w:r w:rsidRPr="00762557">
        <w:rPr>
          <w:rFonts w:ascii="Corbel" w:hAnsi="Corbel"/>
        </w:rPr>
        <w:t xml:space="preserve">  </w:t>
      </w:r>
    </w:p>
    <w:p w14:paraId="3B0C03EE" w14:textId="77777777" w:rsidR="0087313A" w:rsidRPr="00762557" w:rsidRDefault="0087313A" w:rsidP="00E528AE">
      <w:pPr>
        <w:pStyle w:val="RedTxt"/>
        <w:jc w:val="both"/>
        <w:rPr>
          <w:rFonts w:ascii="Corbel" w:hAnsi="Corbel" w:cstheme="majorHAnsi"/>
          <w:sz w:val="20"/>
          <w:szCs w:val="20"/>
        </w:rPr>
      </w:pPr>
    </w:p>
    <w:p w14:paraId="4D6119A2" w14:textId="77777777" w:rsidR="00A41B42" w:rsidRPr="00A41B42" w:rsidRDefault="00A41B42" w:rsidP="00A41B42">
      <w:pPr>
        <w:keepLines/>
        <w:jc w:val="both"/>
        <w:rPr>
          <w:rFonts w:ascii="Corbel" w:hAnsi="Corbel"/>
          <w:b/>
          <w:bCs/>
          <w:szCs w:val="18"/>
        </w:rPr>
      </w:pPr>
      <w:r w:rsidRPr="00A41B42">
        <w:rPr>
          <w:rFonts w:ascii="Corbel" w:hAnsi="Corbel"/>
          <w:b/>
          <w:bCs/>
          <w:szCs w:val="22"/>
        </w:rPr>
        <w:t xml:space="preserve">Critères d’attribution et modalités de calcul des critères </w:t>
      </w:r>
      <w:r w:rsidRPr="00A41B42">
        <w:rPr>
          <w:rFonts w:ascii="Corbel" w:hAnsi="Corbel"/>
          <w:b/>
          <w:bCs/>
          <w:szCs w:val="18"/>
        </w:rPr>
        <w:t>:</w:t>
      </w:r>
    </w:p>
    <w:p w14:paraId="631BB2EF" w14:textId="77777777" w:rsidR="00A41B42" w:rsidRPr="00A41B42" w:rsidRDefault="00A41B42" w:rsidP="00A41B42">
      <w:pPr>
        <w:keepLines/>
        <w:jc w:val="both"/>
        <w:rPr>
          <w:b/>
          <w:bCs/>
          <w:szCs w:val="18"/>
        </w:rPr>
      </w:pPr>
    </w:p>
    <w:p w14:paraId="182C2939" w14:textId="38779FD9" w:rsidR="00A41B42" w:rsidRDefault="00AA6832" w:rsidP="00A41B42">
      <w:pPr>
        <w:jc w:val="both"/>
        <w:rPr>
          <w:rFonts w:ascii="Corbel" w:hAnsi="Corbel"/>
          <w:szCs w:val="18"/>
        </w:rPr>
      </w:pPr>
      <w:r>
        <w:rPr>
          <w:rFonts w:ascii="Corbel" w:hAnsi="Corbel"/>
          <w:szCs w:val="18"/>
        </w:rPr>
        <w:t>Pour les 2 lots, l</w:t>
      </w:r>
      <w:r w:rsidR="00A41B42" w:rsidRPr="00A41B42">
        <w:rPr>
          <w:rFonts w:ascii="Corbel" w:hAnsi="Corbel"/>
          <w:szCs w:val="18"/>
        </w:rPr>
        <w:t>’analyse des offres sera effectuée à partir des critères pondérés indiqués dans le tableau suivant :</w:t>
      </w:r>
    </w:p>
    <w:p w14:paraId="603C2484" w14:textId="39D3AE9E" w:rsidR="00F5427A" w:rsidRDefault="00F5427A" w:rsidP="00A41B42">
      <w:pPr>
        <w:jc w:val="both"/>
        <w:rPr>
          <w:rFonts w:ascii="Corbel" w:hAnsi="Corbel"/>
          <w:szCs w:val="18"/>
        </w:rPr>
      </w:pPr>
    </w:p>
    <w:p w14:paraId="176D609D" w14:textId="60B7BA37" w:rsidR="0087313A" w:rsidRDefault="0087313A" w:rsidP="00E528AE">
      <w:pPr>
        <w:jc w:val="both"/>
        <w:rPr>
          <w:rFonts w:ascii="Corbel" w:hAnsi="Corbel" w:cstheme="majorHAnsi"/>
          <w:color w:val="000000"/>
        </w:rPr>
      </w:pPr>
    </w:p>
    <w:tbl>
      <w:tblPr>
        <w:tblW w:w="1107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428"/>
        <w:gridCol w:w="8"/>
        <w:gridCol w:w="1295"/>
        <w:gridCol w:w="4677"/>
      </w:tblGrid>
      <w:tr w:rsidR="00A41B42" w:rsidRPr="00A41B42" w14:paraId="7777363C" w14:textId="77777777" w:rsidTr="00EF5851">
        <w:trPr>
          <w:trHeight w:val="435"/>
          <w:tblHeader/>
        </w:trPr>
        <w:tc>
          <w:tcPr>
            <w:tcW w:w="5104" w:type="dxa"/>
            <w:gridSpan w:val="3"/>
            <w:tcBorders>
              <w:top w:val="single" w:sz="12" w:space="0" w:color="auto"/>
              <w:left w:val="single" w:sz="12" w:space="0" w:color="auto"/>
              <w:bottom w:val="single" w:sz="12" w:space="0" w:color="auto"/>
              <w:right w:val="single" w:sz="2" w:space="0" w:color="auto"/>
            </w:tcBorders>
            <w:shd w:val="clear" w:color="auto" w:fill="F4B083"/>
            <w:vAlign w:val="center"/>
          </w:tcPr>
          <w:p w14:paraId="060510EB"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Critères/Sous-critères</w:t>
            </w:r>
          </w:p>
        </w:tc>
        <w:tc>
          <w:tcPr>
            <w:tcW w:w="1295" w:type="dxa"/>
            <w:tcBorders>
              <w:top w:val="single" w:sz="12" w:space="0" w:color="auto"/>
              <w:left w:val="single" w:sz="2" w:space="0" w:color="auto"/>
              <w:bottom w:val="single" w:sz="12" w:space="0" w:color="auto"/>
              <w:right w:val="single" w:sz="2" w:space="0" w:color="auto"/>
            </w:tcBorders>
            <w:shd w:val="clear" w:color="auto" w:fill="F4B083"/>
            <w:vAlign w:val="center"/>
          </w:tcPr>
          <w:p w14:paraId="0B66BEF9"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Pondération</w:t>
            </w:r>
          </w:p>
        </w:tc>
        <w:tc>
          <w:tcPr>
            <w:tcW w:w="4677" w:type="dxa"/>
            <w:tcBorders>
              <w:top w:val="single" w:sz="12" w:space="0" w:color="auto"/>
              <w:left w:val="single" w:sz="2" w:space="0" w:color="auto"/>
              <w:bottom w:val="single" w:sz="12" w:space="0" w:color="auto"/>
              <w:right w:val="single" w:sz="12" w:space="0" w:color="auto"/>
            </w:tcBorders>
            <w:shd w:val="clear" w:color="auto" w:fill="F4B083"/>
            <w:vAlign w:val="center"/>
          </w:tcPr>
          <w:p w14:paraId="7FB90163"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Modalités de calcul</w:t>
            </w:r>
          </w:p>
        </w:tc>
      </w:tr>
      <w:tr w:rsidR="00A41B42" w:rsidRPr="00A41B42" w14:paraId="4654AC26" w14:textId="77777777" w:rsidTr="00EF5851">
        <w:tc>
          <w:tcPr>
            <w:tcW w:w="1668" w:type="dxa"/>
            <w:tcBorders>
              <w:top w:val="single" w:sz="12" w:space="0" w:color="auto"/>
              <w:left w:val="single" w:sz="12" w:space="0" w:color="auto"/>
              <w:bottom w:val="single" w:sz="2" w:space="0" w:color="auto"/>
              <w:right w:val="single" w:sz="2" w:space="0" w:color="auto"/>
            </w:tcBorders>
            <w:shd w:val="clear" w:color="auto" w:fill="C5E0B3"/>
            <w:vAlign w:val="center"/>
          </w:tcPr>
          <w:p w14:paraId="3368A4FE"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 1</w:t>
            </w:r>
          </w:p>
        </w:tc>
        <w:tc>
          <w:tcPr>
            <w:tcW w:w="3436" w:type="dxa"/>
            <w:gridSpan w:val="2"/>
            <w:tcBorders>
              <w:top w:val="single" w:sz="12" w:space="0" w:color="auto"/>
              <w:left w:val="single" w:sz="2" w:space="0" w:color="auto"/>
              <w:bottom w:val="single" w:sz="2" w:space="0" w:color="auto"/>
              <w:right w:val="single" w:sz="2" w:space="0" w:color="auto"/>
            </w:tcBorders>
            <w:shd w:val="clear" w:color="auto" w:fill="C5E0B3"/>
            <w:vAlign w:val="center"/>
          </w:tcPr>
          <w:p w14:paraId="508E6E3A"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Valeur Technique de l’offre appréciée en fonction de la note méthodologique et organisationnelle fournie</w:t>
            </w:r>
          </w:p>
        </w:tc>
        <w:tc>
          <w:tcPr>
            <w:tcW w:w="1295" w:type="dxa"/>
            <w:tcBorders>
              <w:top w:val="single" w:sz="12" w:space="0" w:color="auto"/>
              <w:left w:val="single" w:sz="2" w:space="0" w:color="auto"/>
              <w:bottom w:val="single" w:sz="2" w:space="0" w:color="auto"/>
              <w:right w:val="single" w:sz="2" w:space="0" w:color="auto"/>
            </w:tcBorders>
            <w:shd w:val="clear" w:color="auto" w:fill="C5E0B3"/>
            <w:vAlign w:val="center"/>
          </w:tcPr>
          <w:p w14:paraId="03278BA1" w14:textId="1C85DACE" w:rsidR="00A41B42" w:rsidRPr="00A41B42" w:rsidRDefault="00E72119" w:rsidP="00A41B42">
            <w:pPr>
              <w:jc w:val="center"/>
              <w:rPr>
                <w:rFonts w:ascii="Corbel" w:hAnsi="Corbel" w:cstheme="majorHAnsi"/>
                <w:b/>
                <w:color w:val="000000"/>
              </w:rPr>
            </w:pPr>
            <w:r>
              <w:rPr>
                <w:rFonts w:ascii="Corbel" w:hAnsi="Corbel" w:cstheme="majorHAnsi"/>
                <w:b/>
                <w:color w:val="000000"/>
              </w:rPr>
              <w:t>3</w:t>
            </w:r>
            <w:r w:rsidR="00A41B42" w:rsidRPr="00A41B42">
              <w:rPr>
                <w:rFonts w:ascii="Corbel" w:hAnsi="Corbel" w:cstheme="majorHAnsi"/>
                <w:b/>
                <w:color w:val="000000"/>
              </w:rPr>
              <w:t>0</w:t>
            </w:r>
          </w:p>
        </w:tc>
        <w:tc>
          <w:tcPr>
            <w:tcW w:w="4677" w:type="dxa"/>
            <w:tcBorders>
              <w:top w:val="single" w:sz="12" w:space="0" w:color="auto"/>
              <w:left w:val="single" w:sz="2" w:space="0" w:color="auto"/>
              <w:bottom w:val="single" w:sz="2" w:space="0" w:color="auto"/>
              <w:right w:val="single" w:sz="12" w:space="0" w:color="auto"/>
            </w:tcBorders>
            <w:shd w:val="clear" w:color="auto" w:fill="C5E0B3"/>
            <w:vAlign w:val="center"/>
          </w:tcPr>
          <w:p w14:paraId="1F2449D3"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Une note globale sera obtenue en additionnant les notes pondérées obtenues pour chaque sous-critère ci-dessous.</w:t>
            </w:r>
          </w:p>
          <w:p w14:paraId="4E30EF2F"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Cette note globale sera pondérée par le coefficient de pondération du critère.</w:t>
            </w:r>
          </w:p>
        </w:tc>
      </w:tr>
      <w:tr w:rsidR="00A41B42" w:rsidRPr="00A41B42" w14:paraId="1FA3E458" w14:textId="77777777" w:rsidTr="00EF5851">
        <w:trPr>
          <w:trHeight w:val="1218"/>
        </w:trPr>
        <w:tc>
          <w:tcPr>
            <w:tcW w:w="1668" w:type="dxa"/>
            <w:tcBorders>
              <w:top w:val="single" w:sz="2" w:space="0" w:color="auto"/>
              <w:left w:val="single" w:sz="12" w:space="0" w:color="auto"/>
              <w:bottom w:val="single" w:sz="2" w:space="0" w:color="auto"/>
              <w:right w:val="single" w:sz="2" w:space="0" w:color="auto"/>
            </w:tcBorders>
            <w:shd w:val="clear" w:color="auto" w:fill="auto"/>
            <w:vAlign w:val="center"/>
          </w:tcPr>
          <w:p w14:paraId="395D11FC"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Sous-critère 1</w:t>
            </w:r>
          </w:p>
        </w:tc>
        <w:tc>
          <w:tcPr>
            <w:tcW w:w="343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287C4C4" w14:textId="5B4EF762" w:rsidR="00A41B42" w:rsidRPr="00A41B42" w:rsidRDefault="00A41B42" w:rsidP="00A41B42">
            <w:pPr>
              <w:jc w:val="both"/>
              <w:rPr>
                <w:rFonts w:ascii="Corbel" w:hAnsi="Corbel" w:cstheme="majorHAnsi"/>
                <w:bCs/>
                <w:i/>
                <w:color w:val="000000"/>
              </w:rPr>
            </w:pPr>
            <w:r>
              <w:rPr>
                <w:rFonts w:ascii="Corbel" w:hAnsi="Corbel" w:cstheme="majorHAnsi"/>
                <w:bCs/>
                <w:i/>
                <w:color w:val="000000"/>
              </w:rPr>
              <w:t>M</w:t>
            </w:r>
            <w:r w:rsidRPr="00A41B42">
              <w:rPr>
                <w:rFonts w:ascii="Corbel" w:hAnsi="Corbel" w:cstheme="majorHAnsi"/>
                <w:bCs/>
                <w:i/>
                <w:color w:val="000000"/>
              </w:rPr>
              <w:t>oyens humains mis en place pour assurer l’ensemble des prestations contenues dans le ca</w:t>
            </w:r>
            <w:r>
              <w:rPr>
                <w:rFonts w:ascii="Corbel" w:hAnsi="Corbel" w:cstheme="majorHAnsi"/>
                <w:bCs/>
                <w:i/>
                <w:color w:val="000000"/>
              </w:rPr>
              <w:t>hier des charges</w:t>
            </w:r>
          </w:p>
        </w:tc>
        <w:tc>
          <w:tcPr>
            <w:tcW w:w="1295" w:type="dxa"/>
            <w:tcBorders>
              <w:top w:val="single" w:sz="2" w:space="0" w:color="auto"/>
              <w:left w:val="single" w:sz="2" w:space="0" w:color="auto"/>
              <w:bottom w:val="single" w:sz="2" w:space="0" w:color="auto"/>
              <w:right w:val="single" w:sz="2" w:space="0" w:color="auto"/>
            </w:tcBorders>
            <w:shd w:val="clear" w:color="auto" w:fill="auto"/>
            <w:vAlign w:val="center"/>
          </w:tcPr>
          <w:p w14:paraId="6D947355" w14:textId="4DFCBC8A" w:rsidR="00A41B42" w:rsidRPr="00A41B42" w:rsidRDefault="00A41B42" w:rsidP="00A41B42">
            <w:pPr>
              <w:jc w:val="center"/>
              <w:rPr>
                <w:rFonts w:ascii="Corbel" w:hAnsi="Corbel" w:cstheme="majorHAnsi"/>
                <w:i/>
                <w:color w:val="000000"/>
              </w:rPr>
            </w:pPr>
            <w:r>
              <w:rPr>
                <w:rFonts w:ascii="Corbel" w:hAnsi="Corbel" w:cstheme="majorHAnsi"/>
                <w:i/>
                <w:color w:val="000000"/>
              </w:rPr>
              <w:t>25</w:t>
            </w:r>
            <w:r w:rsidRPr="00A41B42">
              <w:rPr>
                <w:rFonts w:ascii="Corbel" w:hAnsi="Corbel" w:cstheme="majorHAnsi"/>
                <w:i/>
                <w:color w:val="000000"/>
              </w:rPr>
              <w:t>%</w:t>
            </w:r>
          </w:p>
        </w:tc>
        <w:tc>
          <w:tcPr>
            <w:tcW w:w="4677" w:type="dxa"/>
            <w:vMerge w:val="restart"/>
            <w:tcBorders>
              <w:top w:val="single" w:sz="2" w:space="0" w:color="auto"/>
              <w:left w:val="single" w:sz="2" w:space="0" w:color="auto"/>
              <w:right w:val="single" w:sz="12" w:space="0" w:color="auto"/>
            </w:tcBorders>
            <w:shd w:val="clear" w:color="auto" w:fill="auto"/>
            <w:vAlign w:val="center"/>
          </w:tcPr>
          <w:p w14:paraId="731985CD"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 xml:space="preserve">Pour chaque sous-critère, le candidat obtiendra une note à partir du barème suivant : </w:t>
            </w:r>
          </w:p>
          <w:p w14:paraId="352F087A"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1- Insuffisant</w:t>
            </w:r>
          </w:p>
          <w:p w14:paraId="686505A9"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2- Peu satisfaisant</w:t>
            </w:r>
          </w:p>
          <w:p w14:paraId="06972054"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3- Acceptable</w:t>
            </w:r>
          </w:p>
          <w:p w14:paraId="6EBFFA9F"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4- Satisfaisant</w:t>
            </w:r>
          </w:p>
          <w:p w14:paraId="55FEAA3C"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5- Très satisfaisant.</w:t>
            </w:r>
          </w:p>
          <w:p w14:paraId="25D59F08" w14:textId="77777777" w:rsidR="00A41B42" w:rsidRPr="00EF5851" w:rsidRDefault="00A41B42" w:rsidP="00A41B42">
            <w:pPr>
              <w:jc w:val="both"/>
              <w:rPr>
                <w:rFonts w:ascii="Corbel" w:hAnsi="Corbel" w:cstheme="majorHAnsi"/>
                <w:i/>
                <w:color w:val="000000"/>
                <w:sz w:val="14"/>
                <w:szCs w:val="14"/>
              </w:rPr>
            </w:pPr>
          </w:p>
          <w:p w14:paraId="0F42CA94"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Pour chaque candidat, on procédera au calcul d'un ratio, qui sera obtenu en divisant la note technique obtenue par le candidat par la note technique maximale pouvant être obtenue (5).</w:t>
            </w:r>
          </w:p>
          <w:p w14:paraId="10624CFC" w14:textId="77777777" w:rsidR="00A41B42" w:rsidRPr="00EF5851" w:rsidRDefault="00A41B42" w:rsidP="00A41B42">
            <w:pPr>
              <w:jc w:val="both"/>
              <w:rPr>
                <w:rFonts w:ascii="Corbel" w:hAnsi="Corbel" w:cstheme="majorHAnsi"/>
                <w:i/>
                <w:color w:val="000000"/>
                <w:sz w:val="10"/>
                <w:szCs w:val="10"/>
              </w:rPr>
            </w:pPr>
          </w:p>
          <w:p w14:paraId="26302263"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Ce ratio sera affecté du coefficient de pondération du sous-critère.</w:t>
            </w:r>
          </w:p>
        </w:tc>
      </w:tr>
      <w:tr w:rsidR="00A41B42" w:rsidRPr="00A41B42" w14:paraId="1DFC0D63" w14:textId="77777777" w:rsidTr="00EF5851">
        <w:trPr>
          <w:trHeight w:val="1121"/>
        </w:trPr>
        <w:tc>
          <w:tcPr>
            <w:tcW w:w="1668" w:type="dxa"/>
            <w:tcBorders>
              <w:top w:val="single" w:sz="2" w:space="0" w:color="auto"/>
              <w:left w:val="single" w:sz="12" w:space="0" w:color="auto"/>
              <w:bottom w:val="single" w:sz="6" w:space="0" w:color="auto"/>
            </w:tcBorders>
            <w:shd w:val="clear" w:color="auto" w:fill="auto"/>
            <w:vAlign w:val="center"/>
          </w:tcPr>
          <w:p w14:paraId="6D7BB62B"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Sous-critère 2</w:t>
            </w:r>
          </w:p>
        </w:tc>
        <w:tc>
          <w:tcPr>
            <w:tcW w:w="3436" w:type="dxa"/>
            <w:gridSpan w:val="2"/>
            <w:tcBorders>
              <w:top w:val="single" w:sz="2" w:space="0" w:color="auto"/>
              <w:bottom w:val="single" w:sz="6" w:space="0" w:color="auto"/>
            </w:tcBorders>
            <w:shd w:val="clear" w:color="auto" w:fill="auto"/>
            <w:vAlign w:val="center"/>
          </w:tcPr>
          <w:p w14:paraId="3E088449" w14:textId="40307402" w:rsidR="00A41B42" w:rsidRPr="00A41B42" w:rsidRDefault="00A41B42" w:rsidP="00A41B42">
            <w:pPr>
              <w:jc w:val="both"/>
              <w:rPr>
                <w:rFonts w:ascii="Corbel" w:hAnsi="Corbel" w:cstheme="majorHAnsi"/>
                <w:i/>
                <w:color w:val="000000"/>
              </w:rPr>
            </w:pPr>
            <w:r>
              <w:rPr>
                <w:rFonts w:ascii="Corbel" w:hAnsi="Corbel" w:cstheme="majorHAnsi"/>
                <w:i/>
                <w:color w:val="000000"/>
              </w:rPr>
              <w:t>M</w:t>
            </w:r>
            <w:r w:rsidRPr="00A41B42">
              <w:rPr>
                <w:rFonts w:ascii="Corbel" w:hAnsi="Corbel" w:cstheme="majorHAnsi"/>
                <w:i/>
                <w:color w:val="000000"/>
              </w:rPr>
              <w:t>oyens matériels mis en place pour assurer l’ensemble des prestations contenues dans le cahier des charges</w:t>
            </w:r>
          </w:p>
        </w:tc>
        <w:tc>
          <w:tcPr>
            <w:tcW w:w="1295" w:type="dxa"/>
            <w:tcBorders>
              <w:top w:val="single" w:sz="2" w:space="0" w:color="auto"/>
              <w:bottom w:val="single" w:sz="6" w:space="0" w:color="auto"/>
              <w:right w:val="single" w:sz="2" w:space="0" w:color="auto"/>
            </w:tcBorders>
            <w:shd w:val="clear" w:color="auto" w:fill="auto"/>
            <w:vAlign w:val="center"/>
          </w:tcPr>
          <w:p w14:paraId="67C7B750" w14:textId="211DAF7B" w:rsidR="00A41B42" w:rsidRPr="00A41B42" w:rsidRDefault="00A41B42" w:rsidP="00A41B42">
            <w:pPr>
              <w:jc w:val="center"/>
              <w:rPr>
                <w:rFonts w:ascii="Corbel" w:hAnsi="Corbel" w:cstheme="majorHAnsi"/>
                <w:i/>
                <w:color w:val="000000"/>
              </w:rPr>
            </w:pPr>
            <w:r>
              <w:rPr>
                <w:rFonts w:ascii="Corbel" w:hAnsi="Corbel" w:cstheme="majorHAnsi"/>
                <w:i/>
                <w:color w:val="000000"/>
              </w:rPr>
              <w:t>15</w:t>
            </w:r>
            <w:r w:rsidRPr="00A41B42">
              <w:rPr>
                <w:rFonts w:ascii="Corbel" w:hAnsi="Corbel" w:cstheme="majorHAnsi"/>
                <w:i/>
                <w:color w:val="000000"/>
              </w:rPr>
              <w:t>%</w:t>
            </w:r>
          </w:p>
        </w:tc>
        <w:tc>
          <w:tcPr>
            <w:tcW w:w="4677" w:type="dxa"/>
            <w:vMerge/>
            <w:tcBorders>
              <w:left w:val="single" w:sz="2" w:space="0" w:color="auto"/>
              <w:right w:val="single" w:sz="12" w:space="0" w:color="auto"/>
            </w:tcBorders>
            <w:shd w:val="clear" w:color="auto" w:fill="auto"/>
            <w:vAlign w:val="center"/>
          </w:tcPr>
          <w:p w14:paraId="73D06D3F" w14:textId="77777777" w:rsidR="00A41B42" w:rsidRPr="00A41B42" w:rsidRDefault="00A41B42" w:rsidP="00A41B42">
            <w:pPr>
              <w:jc w:val="both"/>
              <w:rPr>
                <w:rFonts w:ascii="Corbel" w:hAnsi="Corbel" w:cstheme="majorHAnsi"/>
                <w:color w:val="000000"/>
              </w:rPr>
            </w:pPr>
          </w:p>
        </w:tc>
      </w:tr>
      <w:tr w:rsidR="00A41B42" w:rsidRPr="00A41B42" w14:paraId="7544C60F" w14:textId="77777777" w:rsidTr="00EF5851">
        <w:trPr>
          <w:trHeight w:val="1151"/>
        </w:trPr>
        <w:tc>
          <w:tcPr>
            <w:tcW w:w="1668" w:type="dxa"/>
            <w:tcBorders>
              <w:top w:val="single" w:sz="6" w:space="0" w:color="auto"/>
              <w:left w:val="single" w:sz="12" w:space="0" w:color="auto"/>
              <w:bottom w:val="single" w:sz="12" w:space="0" w:color="auto"/>
            </w:tcBorders>
            <w:shd w:val="clear" w:color="auto" w:fill="auto"/>
            <w:vAlign w:val="center"/>
          </w:tcPr>
          <w:p w14:paraId="3BB7DE1A" w14:textId="6B158435" w:rsidR="00A41B42" w:rsidRPr="00A41B42" w:rsidRDefault="00A41B42" w:rsidP="00A41B42">
            <w:pPr>
              <w:jc w:val="both"/>
              <w:rPr>
                <w:rFonts w:ascii="Corbel" w:hAnsi="Corbel" w:cstheme="majorHAnsi"/>
                <w:i/>
                <w:color w:val="000000"/>
              </w:rPr>
            </w:pPr>
            <w:r>
              <w:rPr>
                <w:rFonts w:ascii="Corbel" w:hAnsi="Corbel" w:cstheme="majorHAnsi"/>
                <w:i/>
                <w:color w:val="000000"/>
              </w:rPr>
              <w:t>Sous-critère 3</w:t>
            </w:r>
          </w:p>
        </w:tc>
        <w:tc>
          <w:tcPr>
            <w:tcW w:w="3436" w:type="dxa"/>
            <w:gridSpan w:val="2"/>
            <w:tcBorders>
              <w:top w:val="single" w:sz="6" w:space="0" w:color="auto"/>
              <w:bottom w:val="single" w:sz="12" w:space="0" w:color="auto"/>
            </w:tcBorders>
            <w:shd w:val="clear" w:color="auto" w:fill="auto"/>
            <w:vAlign w:val="center"/>
          </w:tcPr>
          <w:p w14:paraId="17D0509B" w14:textId="64EBC1FF" w:rsidR="00A41B42" w:rsidRPr="00A41B42" w:rsidRDefault="00A41B42" w:rsidP="00A41B42">
            <w:pPr>
              <w:jc w:val="both"/>
              <w:rPr>
                <w:rFonts w:ascii="Corbel" w:hAnsi="Corbel" w:cstheme="majorHAnsi"/>
                <w:i/>
                <w:color w:val="000000"/>
              </w:rPr>
            </w:pPr>
            <w:r>
              <w:rPr>
                <w:rFonts w:ascii="Corbel" w:hAnsi="Corbel" w:cstheme="majorHAnsi"/>
                <w:i/>
                <w:color w:val="000000"/>
              </w:rPr>
              <w:t>M</w:t>
            </w:r>
            <w:r w:rsidRPr="00A41B42">
              <w:rPr>
                <w:rFonts w:ascii="Corbel" w:hAnsi="Corbel" w:cstheme="majorHAnsi"/>
                <w:i/>
                <w:color w:val="000000"/>
              </w:rPr>
              <w:t>éthodologie mise en œuvre pour répondre à l’ensemble des prestations contenues dans le cahier des charges</w:t>
            </w:r>
          </w:p>
        </w:tc>
        <w:tc>
          <w:tcPr>
            <w:tcW w:w="1295" w:type="dxa"/>
            <w:tcBorders>
              <w:top w:val="single" w:sz="6" w:space="0" w:color="auto"/>
              <w:bottom w:val="single" w:sz="12" w:space="0" w:color="auto"/>
              <w:right w:val="single" w:sz="2" w:space="0" w:color="auto"/>
            </w:tcBorders>
            <w:shd w:val="clear" w:color="auto" w:fill="auto"/>
            <w:vAlign w:val="center"/>
          </w:tcPr>
          <w:p w14:paraId="2DB116E3" w14:textId="4830B9D7" w:rsidR="00A41B42" w:rsidRPr="00A41B42" w:rsidRDefault="00A41B42" w:rsidP="00A41B42">
            <w:pPr>
              <w:jc w:val="center"/>
              <w:rPr>
                <w:rFonts w:ascii="Corbel" w:hAnsi="Corbel" w:cstheme="majorHAnsi"/>
                <w:i/>
                <w:color w:val="000000"/>
              </w:rPr>
            </w:pPr>
            <w:r>
              <w:rPr>
                <w:rFonts w:ascii="Corbel" w:hAnsi="Corbel" w:cstheme="majorHAnsi"/>
                <w:i/>
                <w:color w:val="000000"/>
              </w:rPr>
              <w:t>60%</w:t>
            </w:r>
          </w:p>
        </w:tc>
        <w:tc>
          <w:tcPr>
            <w:tcW w:w="4677" w:type="dxa"/>
            <w:vMerge/>
            <w:tcBorders>
              <w:left w:val="single" w:sz="2" w:space="0" w:color="auto"/>
              <w:bottom w:val="single" w:sz="12" w:space="0" w:color="auto"/>
              <w:right w:val="single" w:sz="12" w:space="0" w:color="auto"/>
            </w:tcBorders>
            <w:shd w:val="clear" w:color="auto" w:fill="auto"/>
            <w:vAlign w:val="center"/>
          </w:tcPr>
          <w:p w14:paraId="7DC7CE5D" w14:textId="77777777" w:rsidR="00A41B42" w:rsidRPr="00A41B42" w:rsidRDefault="00A41B42" w:rsidP="00A41B42">
            <w:pPr>
              <w:jc w:val="both"/>
              <w:rPr>
                <w:rFonts w:ascii="Corbel" w:hAnsi="Corbel" w:cstheme="majorHAnsi"/>
                <w:color w:val="000000"/>
              </w:rPr>
            </w:pPr>
          </w:p>
        </w:tc>
      </w:tr>
      <w:tr w:rsidR="00A41B42" w:rsidRPr="00A41B42" w14:paraId="638CFE31" w14:textId="77777777" w:rsidTr="00EF5851">
        <w:trPr>
          <w:trHeight w:val="493"/>
        </w:trPr>
        <w:tc>
          <w:tcPr>
            <w:tcW w:w="1668" w:type="dxa"/>
            <w:tcBorders>
              <w:top w:val="single" w:sz="12" w:space="0" w:color="auto"/>
              <w:left w:val="single" w:sz="12" w:space="0" w:color="auto"/>
            </w:tcBorders>
            <w:shd w:val="clear" w:color="auto" w:fill="BDD6EE"/>
            <w:vAlign w:val="center"/>
          </w:tcPr>
          <w:p w14:paraId="699A6069"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 2</w:t>
            </w:r>
          </w:p>
        </w:tc>
        <w:tc>
          <w:tcPr>
            <w:tcW w:w="3436" w:type="dxa"/>
            <w:gridSpan w:val="2"/>
            <w:tcBorders>
              <w:top w:val="single" w:sz="12" w:space="0" w:color="auto"/>
            </w:tcBorders>
            <w:shd w:val="clear" w:color="auto" w:fill="BDD6EE"/>
            <w:vAlign w:val="center"/>
          </w:tcPr>
          <w:p w14:paraId="627186FE"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Prix</w:t>
            </w:r>
          </w:p>
        </w:tc>
        <w:tc>
          <w:tcPr>
            <w:tcW w:w="1295" w:type="dxa"/>
            <w:tcBorders>
              <w:top w:val="single" w:sz="12" w:space="0" w:color="auto"/>
            </w:tcBorders>
            <w:shd w:val="clear" w:color="auto" w:fill="BDD6EE"/>
            <w:vAlign w:val="center"/>
          </w:tcPr>
          <w:p w14:paraId="385498DD" w14:textId="77777777" w:rsidR="00A41B42" w:rsidRPr="00A41B42" w:rsidRDefault="00A41B42" w:rsidP="00A41B42">
            <w:pPr>
              <w:jc w:val="center"/>
              <w:rPr>
                <w:rFonts w:ascii="Corbel" w:hAnsi="Corbel" w:cstheme="majorHAnsi"/>
                <w:b/>
                <w:color w:val="000000"/>
              </w:rPr>
            </w:pPr>
            <w:r w:rsidRPr="00A41B42">
              <w:rPr>
                <w:rFonts w:ascii="Corbel" w:hAnsi="Corbel" w:cstheme="majorHAnsi"/>
                <w:b/>
                <w:color w:val="000000"/>
              </w:rPr>
              <w:t>60</w:t>
            </w:r>
          </w:p>
        </w:tc>
        <w:tc>
          <w:tcPr>
            <w:tcW w:w="4677" w:type="dxa"/>
            <w:tcBorders>
              <w:top w:val="single" w:sz="12" w:space="0" w:color="auto"/>
              <w:right w:val="single" w:sz="12" w:space="0" w:color="auto"/>
            </w:tcBorders>
            <w:shd w:val="clear" w:color="auto" w:fill="BDD6EE"/>
            <w:vAlign w:val="center"/>
          </w:tcPr>
          <w:p w14:paraId="207920EA"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Une note globale sera obtenue en additionnant les notes pondérées obtenues pour chaque sous-critère ci-dessous.</w:t>
            </w:r>
          </w:p>
          <w:p w14:paraId="61F0878C"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Cette note globale sera pondérée par le coefficient de pondération du critère.</w:t>
            </w:r>
          </w:p>
        </w:tc>
      </w:tr>
      <w:tr w:rsidR="00A41B42" w:rsidRPr="00A41B42" w14:paraId="03AC75C2" w14:textId="77777777" w:rsidTr="00F5427A">
        <w:trPr>
          <w:trHeight w:val="2641"/>
        </w:trPr>
        <w:tc>
          <w:tcPr>
            <w:tcW w:w="1668" w:type="dxa"/>
            <w:tcBorders>
              <w:left w:val="single" w:sz="12" w:space="0" w:color="auto"/>
            </w:tcBorders>
            <w:shd w:val="clear" w:color="auto" w:fill="auto"/>
            <w:vAlign w:val="center"/>
          </w:tcPr>
          <w:p w14:paraId="33009311"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Sous-critère 1</w:t>
            </w:r>
          </w:p>
        </w:tc>
        <w:tc>
          <w:tcPr>
            <w:tcW w:w="3436" w:type="dxa"/>
            <w:gridSpan w:val="2"/>
            <w:shd w:val="clear" w:color="auto" w:fill="auto"/>
            <w:vAlign w:val="center"/>
          </w:tcPr>
          <w:p w14:paraId="3816B0EB"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 xml:space="preserve">Coût annuel des analyses réglementaires systématiques pour l’ensemble des établissements </w:t>
            </w:r>
          </w:p>
        </w:tc>
        <w:tc>
          <w:tcPr>
            <w:tcW w:w="1295" w:type="dxa"/>
            <w:shd w:val="clear" w:color="auto" w:fill="auto"/>
            <w:vAlign w:val="center"/>
          </w:tcPr>
          <w:p w14:paraId="598DF49F" w14:textId="77777777" w:rsidR="00A41B42" w:rsidRPr="00A41B42" w:rsidRDefault="00A41B42" w:rsidP="00B1556F">
            <w:pPr>
              <w:jc w:val="center"/>
              <w:rPr>
                <w:rFonts w:ascii="Corbel" w:hAnsi="Corbel" w:cstheme="majorHAnsi"/>
                <w:i/>
                <w:color w:val="000000"/>
              </w:rPr>
            </w:pPr>
            <w:r w:rsidRPr="00A41B42">
              <w:rPr>
                <w:rFonts w:ascii="Corbel" w:hAnsi="Corbel" w:cstheme="majorHAnsi"/>
                <w:i/>
                <w:color w:val="000000"/>
              </w:rPr>
              <w:t>90%</w:t>
            </w:r>
          </w:p>
        </w:tc>
        <w:tc>
          <w:tcPr>
            <w:tcW w:w="4677" w:type="dxa"/>
            <w:tcBorders>
              <w:right w:val="single" w:sz="12" w:space="0" w:color="auto"/>
            </w:tcBorders>
            <w:shd w:val="clear" w:color="auto" w:fill="auto"/>
            <w:vAlign w:val="center"/>
          </w:tcPr>
          <w:p w14:paraId="35EE5C04"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Application des prix unitaires aux quantités annuelles estimatives de prélèvements contenues dans l’annexe 1 à l’acte d’engagement et somme de l’ensemble des coûts obtenus :</w:t>
            </w:r>
          </w:p>
          <w:p w14:paraId="144CE0A5" w14:textId="77777777" w:rsidR="00A41B42" w:rsidRPr="00EF5851" w:rsidRDefault="00A41B42" w:rsidP="00A41B42">
            <w:pPr>
              <w:jc w:val="both"/>
              <w:rPr>
                <w:rFonts w:ascii="Corbel" w:hAnsi="Corbel" w:cstheme="majorHAnsi"/>
                <w:i/>
                <w:color w:val="000000"/>
                <w:sz w:val="14"/>
                <w:szCs w:val="14"/>
              </w:rPr>
            </w:pPr>
          </w:p>
          <w:p w14:paraId="6452CF97"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Note =</w:t>
            </w:r>
            <w:r w:rsidRPr="00A41B42">
              <w:rPr>
                <w:rFonts w:ascii="Corbel" w:hAnsi="Corbel" w:cstheme="majorHAnsi"/>
                <w:i/>
                <w:color w:val="000000"/>
                <w:u w:val="single"/>
              </w:rPr>
              <w:t xml:space="preserve">         Somme la plus basse       </w:t>
            </w:r>
            <w:proofErr w:type="gramStart"/>
            <w:r w:rsidRPr="00A41B42">
              <w:rPr>
                <w:rFonts w:ascii="Corbel" w:hAnsi="Corbel" w:cstheme="majorHAnsi"/>
                <w:i/>
                <w:color w:val="000000"/>
                <w:u w:val="single"/>
              </w:rPr>
              <w:t xml:space="preserve">  .</w:t>
            </w:r>
            <w:proofErr w:type="gramEnd"/>
            <w:r w:rsidRPr="00A41B42">
              <w:rPr>
                <w:rFonts w:ascii="Corbel" w:hAnsi="Corbel" w:cstheme="majorHAnsi"/>
                <w:i/>
                <w:color w:val="000000"/>
                <w:u w:val="single"/>
              </w:rPr>
              <w:t xml:space="preserve"> </w:t>
            </w:r>
          </w:p>
          <w:p w14:paraId="57F2AFCB"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 xml:space="preserve">           Somme proposée par le candidat</w:t>
            </w:r>
          </w:p>
          <w:p w14:paraId="144ED3B8" w14:textId="77777777" w:rsidR="00A41B42" w:rsidRPr="00EF5851" w:rsidRDefault="00A41B42" w:rsidP="00A41B42">
            <w:pPr>
              <w:jc w:val="both"/>
              <w:rPr>
                <w:rFonts w:ascii="Corbel" w:hAnsi="Corbel" w:cstheme="majorHAnsi"/>
                <w:i/>
                <w:color w:val="000000"/>
                <w:sz w:val="10"/>
                <w:szCs w:val="10"/>
              </w:rPr>
            </w:pPr>
          </w:p>
          <w:p w14:paraId="2F1CEC92"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Cette note sera affectée du coefficient de pondération du sous-critère.</w:t>
            </w:r>
          </w:p>
        </w:tc>
      </w:tr>
      <w:tr w:rsidR="00A41B42" w:rsidRPr="00A41B42" w14:paraId="3588151D" w14:textId="77777777" w:rsidTr="00F5427A">
        <w:trPr>
          <w:trHeight w:val="2658"/>
        </w:trPr>
        <w:tc>
          <w:tcPr>
            <w:tcW w:w="1668" w:type="dxa"/>
            <w:tcBorders>
              <w:left w:val="single" w:sz="12" w:space="0" w:color="auto"/>
              <w:bottom w:val="single" w:sz="4" w:space="0" w:color="auto"/>
            </w:tcBorders>
            <w:shd w:val="clear" w:color="auto" w:fill="auto"/>
            <w:vAlign w:val="center"/>
          </w:tcPr>
          <w:p w14:paraId="0A2E495B"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Sous-critère 2</w:t>
            </w:r>
          </w:p>
        </w:tc>
        <w:tc>
          <w:tcPr>
            <w:tcW w:w="3436" w:type="dxa"/>
            <w:gridSpan w:val="2"/>
            <w:tcBorders>
              <w:bottom w:val="single" w:sz="4" w:space="0" w:color="auto"/>
            </w:tcBorders>
            <w:shd w:val="clear" w:color="auto" w:fill="auto"/>
            <w:vAlign w:val="center"/>
          </w:tcPr>
          <w:p w14:paraId="2CC0CC2D"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Coût annuel des analyses ponctuelles (déplacements inclus, hors pourcentage de majoration)</w:t>
            </w:r>
          </w:p>
        </w:tc>
        <w:tc>
          <w:tcPr>
            <w:tcW w:w="1295" w:type="dxa"/>
            <w:tcBorders>
              <w:bottom w:val="single" w:sz="4" w:space="0" w:color="auto"/>
            </w:tcBorders>
            <w:shd w:val="clear" w:color="auto" w:fill="auto"/>
            <w:vAlign w:val="center"/>
          </w:tcPr>
          <w:p w14:paraId="7B65A2F3" w14:textId="77777777" w:rsidR="00A41B42" w:rsidRPr="00A41B42" w:rsidRDefault="00A41B42" w:rsidP="00B1556F">
            <w:pPr>
              <w:jc w:val="center"/>
              <w:rPr>
                <w:rFonts w:ascii="Corbel" w:hAnsi="Corbel" w:cstheme="majorHAnsi"/>
                <w:i/>
                <w:color w:val="000000"/>
              </w:rPr>
            </w:pPr>
            <w:r w:rsidRPr="00A41B42">
              <w:rPr>
                <w:rFonts w:ascii="Corbel" w:hAnsi="Corbel" w:cstheme="majorHAnsi"/>
                <w:i/>
                <w:color w:val="000000"/>
              </w:rPr>
              <w:t>10%</w:t>
            </w:r>
          </w:p>
        </w:tc>
        <w:tc>
          <w:tcPr>
            <w:tcW w:w="4677" w:type="dxa"/>
            <w:tcBorders>
              <w:bottom w:val="single" w:sz="4" w:space="0" w:color="auto"/>
              <w:right w:val="single" w:sz="12" w:space="0" w:color="auto"/>
            </w:tcBorders>
            <w:shd w:val="clear" w:color="auto" w:fill="auto"/>
            <w:vAlign w:val="center"/>
          </w:tcPr>
          <w:p w14:paraId="052944DC"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Application des prix unitaires aux quantités annuelles estimatives contenues dans le DQE du Poste 2 (annexe 1 du règlement de la consultation) et somme de l’ensemble des coûts obtenus :</w:t>
            </w:r>
          </w:p>
          <w:p w14:paraId="1B4353B6" w14:textId="77777777" w:rsidR="00A41B42" w:rsidRPr="00A41B42" w:rsidRDefault="00A41B42" w:rsidP="00A41B42">
            <w:pPr>
              <w:jc w:val="both"/>
              <w:rPr>
                <w:rFonts w:ascii="Corbel" w:hAnsi="Corbel" w:cstheme="majorHAnsi"/>
                <w:i/>
                <w:color w:val="000000"/>
              </w:rPr>
            </w:pPr>
          </w:p>
          <w:p w14:paraId="00EF31E8"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Note =</w:t>
            </w:r>
            <w:r w:rsidRPr="00A41B42">
              <w:rPr>
                <w:rFonts w:ascii="Corbel" w:hAnsi="Corbel" w:cstheme="majorHAnsi"/>
                <w:i/>
                <w:color w:val="000000"/>
                <w:u w:val="single"/>
              </w:rPr>
              <w:t xml:space="preserve">         Somme la plus basse       </w:t>
            </w:r>
            <w:proofErr w:type="gramStart"/>
            <w:r w:rsidRPr="00A41B42">
              <w:rPr>
                <w:rFonts w:ascii="Corbel" w:hAnsi="Corbel" w:cstheme="majorHAnsi"/>
                <w:i/>
                <w:color w:val="000000"/>
                <w:u w:val="single"/>
              </w:rPr>
              <w:t xml:space="preserve">  .</w:t>
            </w:r>
            <w:proofErr w:type="gramEnd"/>
            <w:r w:rsidRPr="00A41B42">
              <w:rPr>
                <w:rFonts w:ascii="Corbel" w:hAnsi="Corbel" w:cstheme="majorHAnsi"/>
                <w:i/>
                <w:color w:val="000000"/>
                <w:u w:val="single"/>
              </w:rPr>
              <w:t xml:space="preserve"> </w:t>
            </w:r>
          </w:p>
          <w:p w14:paraId="735A3B03"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 xml:space="preserve">           Somme proposée par le candidat</w:t>
            </w:r>
          </w:p>
          <w:p w14:paraId="6796E8F6" w14:textId="77777777" w:rsidR="00A41B42" w:rsidRPr="00A41B42" w:rsidRDefault="00A41B42" w:rsidP="00A41B42">
            <w:pPr>
              <w:jc w:val="both"/>
              <w:rPr>
                <w:rFonts w:ascii="Corbel" w:hAnsi="Corbel" w:cstheme="majorHAnsi"/>
                <w:i/>
                <w:color w:val="000000"/>
              </w:rPr>
            </w:pPr>
          </w:p>
          <w:p w14:paraId="237408F3"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Cette note sera affectée du coefficient de pondération du sous-critère.</w:t>
            </w:r>
          </w:p>
        </w:tc>
      </w:tr>
      <w:tr w:rsidR="00936090" w:rsidRPr="00A41B42" w14:paraId="6BE254EC" w14:textId="77777777" w:rsidTr="00EF5851">
        <w:trPr>
          <w:trHeight w:val="815"/>
        </w:trPr>
        <w:tc>
          <w:tcPr>
            <w:tcW w:w="1668" w:type="dxa"/>
            <w:tcBorders>
              <w:left w:val="single" w:sz="12" w:space="0" w:color="auto"/>
            </w:tcBorders>
            <w:shd w:val="clear" w:color="auto" w:fill="FFE599"/>
            <w:vAlign w:val="center"/>
          </w:tcPr>
          <w:p w14:paraId="34A6F283" w14:textId="22B769E8" w:rsidR="00936090" w:rsidRPr="00A41B42" w:rsidRDefault="00936090" w:rsidP="00936090">
            <w:pPr>
              <w:jc w:val="both"/>
              <w:rPr>
                <w:rFonts w:ascii="Corbel" w:hAnsi="Corbel" w:cstheme="majorHAnsi"/>
                <w:i/>
                <w:color w:val="000000"/>
              </w:rPr>
            </w:pPr>
            <w:r w:rsidRPr="00797014">
              <w:rPr>
                <w:rFonts w:ascii="Corbel" w:hAnsi="Corbel"/>
                <w:b/>
                <w:sz w:val="18"/>
                <w:szCs w:val="18"/>
              </w:rPr>
              <w:lastRenderedPageBreak/>
              <w:t>Critère 3</w:t>
            </w:r>
          </w:p>
        </w:tc>
        <w:tc>
          <w:tcPr>
            <w:tcW w:w="3436" w:type="dxa"/>
            <w:gridSpan w:val="2"/>
            <w:shd w:val="clear" w:color="auto" w:fill="FFE599"/>
            <w:vAlign w:val="center"/>
          </w:tcPr>
          <w:p w14:paraId="03B264C2" w14:textId="7166B555" w:rsidR="00936090" w:rsidRPr="00A41B42" w:rsidRDefault="00936090" w:rsidP="00936090">
            <w:pPr>
              <w:jc w:val="both"/>
              <w:rPr>
                <w:rFonts w:ascii="Corbel" w:hAnsi="Corbel" w:cstheme="majorHAnsi"/>
                <w:i/>
                <w:color w:val="000000"/>
              </w:rPr>
            </w:pPr>
            <w:r w:rsidRPr="00797014">
              <w:rPr>
                <w:rFonts w:ascii="Corbel" w:hAnsi="Corbel"/>
                <w:b/>
                <w:sz w:val="18"/>
                <w:szCs w:val="18"/>
              </w:rPr>
              <w:t>Démarche environnementale et aspect quantitatif de la démarche d’insertion sociale</w:t>
            </w:r>
          </w:p>
        </w:tc>
        <w:tc>
          <w:tcPr>
            <w:tcW w:w="1295" w:type="dxa"/>
            <w:shd w:val="clear" w:color="auto" w:fill="FFE599"/>
            <w:vAlign w:val="center"/>
          </w:tcPr>
          <w:p w14:paraId="6DD01FCB" w14:textId="0C4765BC" w:rsidR="00936090" w:rsidRPr="00A41B42" w:rsidRDefault="00936090" w:rsidP="00936090">
            <w:pPr>
              <w:jc w:val="center"/>
              <w:rPr>
                <w:rFonts w:ascii="Corbel" w:hAnsi="Corbel" w:cstheme="majorHAnsi"/>
                <w:i/>
                <w:color w:val="000000"/>
              </w:rPr>
            </w:pPr>
            <w:r w:rsidRPr="00797014">
              <w:rPr>
                <w:rFonts w:ascii="Corbel" w:hAnsi="Corbel"/>
                <w:b/>
                <w:sz w:val="18"/>
                <w:szCs w:val="18"/>
              </w:rPr>
              <w:t>10</w:t>
            </w:r>
          </w:p>
        </w:tc>
        <w:tc>
          <w:tcPr>
            <w:tcW w:w="4677" w:type="dxa"/>
            <w:tcBorders>
              <w:right w:val="single" w:sz="12" w:space="0" w:color="auto"/>
            </w:tcBorders>
            <w:shd w:val="clear" w:color="auto" w:fill="FFE599"/>
            <w:vAlign w:val="center"/>
          </w:tcPr>
          <w:p w14:paraId="2A16877C" w14:textId="77777777" w:rsidR="00936090" w:rsidRPr="00797014" w:rsidRDefault="00936090" w:rsidP="00936090">
            <w:pPr>
              <w:jc w:val="both"/>
              <w:rPr>
                <w:rFonts w:ascii="Corbel" w:hAnsi="Corbel"/>
                <w:sz w:val="18"/>
                <w:szCs w:val="18"/>
              </w:rPr>
            </w:pPr>
            <w:r w:rsidRPr="00797014">
              <w:rPr>
                <w:rFonts w:ascii="Corbel" w:hAnsi="Corbel"/>
                <w:sz w:val="18"/>
                <w:szCs w:val="18"/>
              </w:rPr>
              <w:t>Une note globale sera obtenue en additionnant les notes obtenues pour chaque sous-critère ci-dessous.</w:t>
            </w:r>
          </w:p>
          <w:p w14:paraId="6460AD39" w14:textId="3D585DA3" w:rsidR="00936090" w:rsidRPr="00A41B42" w:rsidRDefault="00936090" w:rsidP="00936090">
            <w:pPr>
              <w:jc w:val="both"/>
              <w:rPr>
                <w:rFonts w:ascii="Corbel" w:hAnsi="Corbel" w:cstheme="majorHAnsi"/>
                <w:i/>
                <w:color w:val="000000"/>
              </w:rPr>
            </w:pPr>
            <w:r w:rsidRPr="00797014">
              <w:rPr>
                <w:rFonts w:ascii="Corbel" w:hAnsi="Corbel"/>
                <w:sz w:val="18"/>
                <w:szCs w:val="18"/>
              </w:rPr>
              <w:t>Cette note globale sera pondérée par le coefficient de pondération du critère.</w:t>
            </w:r>
          </w:p>
        </w:tc>
      </w:tr>
      <w:tr w:rsidR="00936090" w:rsidRPr="00A41B42" w14:paraId="0428002B" w14:textId="77777777" w:rsidTr="00EF5851">
        <w:trPr>
          <w:trHeight w:val="815"/>
        </w:trPr>
        <w:tc>
          <w:tcPr>
            <w:tcW w:w="1668" w:type="dxa"/>
            <w:tcBorders>
              <w:left w:val="single" w:sz="12" w:space="0" w:color="auto"/>
            </w:tcBorders>
            <w:shd w:val="clear" w:color="auto" w:fill="FFFFFF"/>
            <w:vAlign w:val="center"/>
          </w:tcPr>
          <w:p w14:paraId="18AB76AF" w14:textId="7A618187" w:rsidR="00936090" w:rsidRPr="00936090" w:rsidRDefault="00936090" w:rsidP="00936090">
            <w:pPr>
              <w:jc w:val="both"/>
              <w:rPr>
                <w:rFonts w:ascii="Corbel" w:hAnsi="Corbel"/>
                <w:b/>
                <w:szCs w:val="18"/>
              </w:rPr>
            </w:pPr>
            <w:r w:rsidRPr="00936090">
              <w:rPr>
                <w:rFonts w:ascii="Corbel" w:hAnsi="Corbel"/>
                <w:i/>
                <w:szCs w:val="18"/>
              </w:rPr>
              <w:t>Sous-critère 1</w:t>
            </w:r>
          </w:p>
        </w:tc>
        <w:tc>
          <w:tcPr>
            <w:tcW w:w="3436" w:type="dxa"/>
            <w:gridSpan w:val="2"/>
            <w:shd w:val="clear" w:color="auto" w:fill="FFFFFF"/>
            <w:vAlign w:val="center"/>
          </w:tcPr>
          <w:p w14:paraId="04F4D8D7" w14:textId="09B31840" w:rsidR="00936090" w:rsidRPr="00936090" w:rsidRDefault="00936090" w:rsidP="00936090">
            <w:pPr>
              <w:jc w:val="both"/>
              <w:rPr>
                <w:rFonts w:ascii="Corbel" w:hAnsi="Corbel"/>
                <w:b/>
                <w:szCs w:val="18"/>
              </w:rPr>
            </w:pPr>
            <w:r w:rsidRPr="00936090">
              <w:rPr>
                <w:rFonts w:ascii="Corbel" w:hAnsi="Corbel"/>
                <w:i/>
                <w:color w:val="000000"/>
                <w:szCs w:val="18"/>
              </w:rPr>
              <w:t>Démarche environnementale</w:t>
            </w:r>
          </w:p>
        </w:tc>
        <w:tc>
          <w:tcPr>
            <w:tcW w:w="1295" w:type="dxa"/>
            <w:shd w:val="clear" w:color="auto" w:fill="FFFFFF"/>
            <w:vAlign w:val="center"/>
          </w:tcPr>
          <w:p w14:paraId="402F6B99" w14:textId="36B5FAA2" w:rsidR="00936090" w:rsidRPr="00936090" w:rsidRDefault="00936090" w:rsidP="00936090">
            <w:pPr>
              <w:jc w:val="center"/>
              <w:rPr>
                <w:rFonts w:ascii="Corbel" w:hAnsi="Corbel"/>
                <w:b/>
                <w:szCs w:val="18"/>
              </w:rPr>
            </w:pPr>
            <w:r w:rsidRPr="00936090">
              <w:rPr>
                <w:rFonts w:ascii="Corbel" w:hAnsi="Corbel"/>
                <w:i/>
                <w:szCs w:val="18"/>
              </w:rPr>
              <w:t>60%</w:t>
            </w:r>
          </w:p>
        </w:tc>
        <w:tc>
          <w:tcPr>
            <w:tcW w:w="4677" w:type="dxa"/>
            <w:tcBorders>
              <w:right w:val="single" w:sz="12" w:space="0" w:color="auto"/>
            </w:tcBorders>
            <w:shd w:val="clear" w:color="auto" w:fill="FFFFFF"/>
            <w:vAlign w:val="center"/>
          </w:tcPr>
          <w:p w14:paraId="7E5CF935" w14:textId="77777777" w:rsidR="00936090" w:rsidRPr="00E72119" w:rsidRDefault="00936090" w:rsidP="00936090">
            <w:pPr>
              <w:jc w:val="both"/>
              <w:rPr>
                <w:rFonts w:ascii="Corbel" w:hAnsi="Corbel"/>
                <w:i/>
              </w:rPr>
            </w:pPr>
            <w:r w:rsidRPr="00E72119">
              <w:rPr>
                <w:rFonts w:ascii="Corbel" w:hAnsi="Corbel"/>
                <w:i/>
              </w:rPr>
              <w:t xml:space="preserve">La démarche environnementale sera appréciée en fonction des réponses du candidat aux items listés dans le cadre de réponse. Pour ce sous-critère, le candidat obtiendra pour chacun des items listés dans ce cadre de réponse une note à partir du barème suivant : </w:t>
            </w:r>
          </w:p>
          <w:p w14:paraId="4FD156B8" w14:textId="77777777" w:rsidR="00936090" w:rsidRPr="00E72119" w:rsidRDefault="00936090" w:rsidP="00936090">
            <w:pPr>
              <w:ind w:left="457"/>
              <w:jc w:val="both"/>
              <w:rPr>
                <w:rFonts w:ascii="Corbel" w:hAnsi="Corbel"/>
                <w:i/>
              </w:rPr>
            </w:pPr>
            <w:r w:rsidRPr="00E72119">
              <w:rPr>
                <w:rFonts w:ascii="Corbel" w:hAnsi="Corbel"/>
                <w:i/>
              </w:rPr>
              <w:t>0- Insatisfaisant</w:t>
            </w:r>
          </w:p>
          <w:p w14:paraId="2CF8C369" w14:textId="77777777" w:rsidR="00936090" w:rsidRPr="00E72119" w:rsidRDefault="00936090" w:rsidP="00936090">
            <w:pPr>
              <w:ind w:left="457"/>
              <w:jc w:val="both"/>
              <w:rPr>
                <w:rFonts w:ascii="Corbel" w:hAnsi="Corbel"/>
                <w:i/>
              </w:rPr>
            </w:pPr>
            <w:r w:rsidRPr="00E72119">
              <w:rPr>
                <w:rFonts w:ascii="Corbel" w:hAnsi="Corbel"/>
                <w:i/>
              </w:rPr>
              <w:t>1- Acceptable</w:t>
            </w:r>
          </w:p>
          <w:p w14:paraId="5E6D6291" w14:textId="77777777" w:rsidR="00936090" w:rsidRPr="00E72119" w:rsidRDefault="00936090" w:rsidP="00936090">
            <w:pPr>
              <w:ind w:left="457"/>
              <w:jc w:val="both"/>
              <w:rPr>
                <w:rFonts w:ascii="Corbel" w:hAnsi="Corbel"/>
                <w:i/>
              </w:rPr>
            </w:pPr>
            <w:r w:rsidRPr="00E72119">
              <w:rPr>
                <w:rFonts w:ascii="Corbel" w:hAnsi="Corbel"/>
                <w:i/>
              </w:rPr>
              <w:t>2- Satisfaisant.</w:t>
            </w:r>
          </w:p>
          <w:p w14:paraId="256B4332" w14:textId="77777777" w:rsidR="00936090" w:rsidRPr="00EF5851" w:rsidRDefault="00936090" w:rsidP="00936090">
            <w:pPr>
              <w:ind w:left="426"/>
              <w:jc w:val="both"/>
              <w:rPr>
                <w:rFonts w:ascii="Corbel" w:hAnsi="Corbel"/>
                <w:i/>
                <w:sz w:val="12"/>
                <w:szCs w:val="12"/>
              </w:rPr>
            </w:pPr>
          </w:p>
          <w:p w14:paraId="1EFDABEF" w14:textId="77777777" w:rsidR="00936090" w:rsidRPr="00E72119" w:rsidRDefault="00936090" w:rsidP="00936090">
            <w:pPr>
              <w:widowControl/>
              <w:jc w:val="both"/>
              <w:rPr>
                <w:rFonts w:ascii="Corbel" w:hAnsi="Corbel"/>
                <w:i/>
              </w:rPr>
            </w:pPr>
            <w:r w:rsidRPr="00E72119">
              <w:rPr>
                <w:rFonts w:ascii="Corbel" w:hAnsi="Corbel"/>
                <w:i/>
              </w:rPr>
              <w:t>Pour chaque candidat, on procédera au calcul d'un ratio, qui sera obtenu en divisant la note technique obtenue par le candidat par la note technique maximale pouvant être obtenue (nombre d’items demandés*2).</w:t>
            </w:r>
          </w:p>
          <w:p w14:paraId="04B9B057" w14:textId="77777777" w:rsidR="00936090" w:rsidRPr="00E72119" w:rsidRDefault="00936090" w:rsidP="00936090">
            <w:pPr>
              <w:ind w:left="426"/>
              <w:jc w:val="both"/>
              <w:rPr>
                <w:rFonts w:ascii="Corbel" w:hAnsi="Corbel"/>
                <w:i/>
              </w:rPr>
            </w:pPr>
          </w:p>
          <w:p w14:paraId="62AEBC24" w14:textId="77777777" w:rsidR="00936090" w:rsidRPr="00E72119" w:rsidRDefault="00936090" w:rsidP="00936090">
            <w:pPr>
              <w:jc w:val="both"/>
              <w:rPr>
                <w:rFonts w:ascii="Corbel" w:hAnsi="Corbel"/>
                <w:i/>
              </w:rPr>
            </w:pPr>
            <w:r w:rsidRPr="00E72119">
              <w:rPr>
                <w:rFonts w:ascii="Corbel" w:hAnsi="Corbel"/>
                <w:i/>
              </w:rPr>
              <w:t>Ce ratio sera affecté du coefficient de pondération du sous-critère.</w:t>
            </w:r>
          </w:p>
          <w:p w14:paraId="763FAEF6" w14:textId="4DC60B47" w:rsidR="00936090" w:rsidRPr="00936090" w:rsidRDefault="00936090" w:rsidP="00936090">
            <w:pPr>
              <w:jc w:val="both"/>
              <w:rPr>
                <w:rFonts w:ascii="Corbel" w:hAnsi="Corbel"/>
                <w:b/>
                <w:i/>
                <w:color w:val="FF0000"/>
              </w:rPr>
            </w:pPr>
            <w:r w:rsidRPr="00E72119">
              <w:rPr>
                <w:rFonts w:ascii="Corbel" w:hAnsi="Corbel"/>
                <w:b/>
                <w:i/>
                <w:color w:val="FF0000"/>
              </w:rPr>
              <w:t xml:space="preserve">Si le candidat ne répond à aucun des items du sous-critère, son offre sera déclarée irrégulière. </w:t>
            </w:r>
          </w:p>
        </w:tc>
      </w:tr>
      <w:tr w:rsidR="00936090" w:rsidRPr="00936090" w14:paraId="2FE4134F" w14:textId="77777777" w:rsidTr="00EF58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103"/>
        </w:trPr>
        <w:tc>
          <w:tcPr>
            <w:tcW w:w="1668" w:type="dxa"/>
            <w:shd w:val="clear" w:color="auto" w:fill="FFFFFF"/>
            <w:vAlign w:val="center"/>
          </w:tcPr>
          <w:p w14:paraId="663A1D64" w14:textId="77777777" w:rsidR="00936090" w:rsidRPr="00936090" w:rsidRDefault="00936090" w:rsidP="00936090">
            <w:pPr>
              <w:rPr>
                <w:rFonts w:ascii="Corbel" w:hAnsi="Corbel"/>
                <w:i/>
                <w:szCs w:val="18"/>
              </w:rPr>
            </w:pPr>
            <w:r w:rsidRPr="00936090">
              <w:rPr>
                <w:rFonts w:ascii="Corbel" w:hAnsi="Corbel"/>
                <w:i/>
                <w:szCs w:val="18"/>
              </w:rPr>
              <w:t>Sous-critère 2</w:t>
            </w:r>
          </w:p>
        </w:tc>
        <w:tc>
          <w:tcPr>
            <w:tcW w:w="3428" w:type="dxa"/>
            <w:shd w:val="clear" w:color="auto" w:fill="FFFFFF"/>
            <w:vAlign w:val="center"/>
          </w:tcPr>
          <w:p w14:paraId="5E8675CB" w14:textId="7A7DE948" w:rsidR="00936090" w:rsidRPr="00936090" w:rsidRDefault="00936090" w:rsidP="00936090">
            <w:pPr>
              <w:jc w:val="both"/>
              <w:rPr>
                <w:rFonts w:ascii="Corbel" w:hAnsi="Corbel"/>
                <w:i/>
                <w:color w:val="000000"/>
                <w:szCs w:val="18"/>
              </w:rPr>
            </w:pPr>
            <w:r w:rsidRPr="00936090">
              <w:rPr>
                <w:rFonts w:ascii="Corbel" w:hAnsi="Corbel"/>
                <w:i/>
                <w:color w:val="000000"/>
                <w:szCs w:val="18"/>
              </w:rPr>
              <w:t xml:space="preserve">Aspect </w:t>
            </w:r>
            <w:r w:rsidR="00A651C4" w:rsidRPr="00936090">
              <w:rPr>
                <w:rFonts w:ascii="Corbel" w:hAnsi="Corbel"/>
                <w:i/>
                <w:color w:val="000000"/>
                <w:szCs w:val="18"/>
              </w:rPr>
              <w:t>quantitatif de</w:t>
            </w:r>
            <w:r w:rsidRPr="00936090">
              <w:rPr>
                <w:rFonts w:ascii="Corbel" w:hAnsi="Corbel"/>
                <w:i/>
                <w:color w:val="000000"/>
                <w:szCs w:val="18"/>
              </w:rPr>
              <w:t xml:space="preserve"> la démarche d’insertion sociale : proposition d’un nombre d’heures d’insertion sociale</w:t>
            </w:r>
          </w:p>
        </w:tc>
        <w:tc>
          <w:tcPr>
            <w:tcW w:w="1303" w:type="dxa"/>
            <w:gridSpan w:val="2"/>
            <w:shd w:val="clear" w:color="auto" w:fill="FFFFFF"/>
            <w:vAlign w:val="center"/>
          </w:tcPr>
          <w:p w14:paraId="6761DF3C" w14:textId="77777777" w:rsidR="00936090" w:rsidRPr="00936090" w:rsidRDefault="00936090" w:rsidP="00936090">
            <w:pPr>
              <w:jc w:val="center"/>
              <w:rPr>
                <w:rFonts w:ascii="Corbel" w:hAnsi="Corbel"/>
                <w:i/>
                <w:szCs w:val="18"/>
              </w:rPr>
            </w:pPr>
            <w:r w:rsidRPr="00936090">
              <w:rPr>
                <w:rFonts w:ascii="Corbel" w:hAnsi="Corbel"/>
                <w:i/>
                <w:szCs w:val="18"/>
              </w:rPr>
              <w:t>40%</w:t>
            </w:r>
          </w:p>
        </w:tc>
        <w:tc>
          <w:tcPr>
            <w:tcW w:w="4677" w:type="dxa"/>
            <w:shd w:val="clear" w:color="auto" w:fill="FFFFFF"/>
            <w:vAlign w:val="center"/>
          </w:tcPr>
          <w:p w14:paraId="30BDEF9E" w14:textId="77777777" w:rsidR="00936090" w:rsidRPr="00936090" w:rsidRDefault="00936090" w:rsidP="00936090">
            <w:pPr>
              <w:jc w:val="both"/>
              <w:rPr>
                <w:rFonts w:ascii="Corbel" w:hAnsi="Corbel"/>
                <w:i/>
                <w:szCs w:val="18"/>
              </w:rPr>
            </w:pPr>
            <w:r w:rsidRPr="00936090">
              <w:rPr>
                <w:rFonts w:ascii="Corbel" w:hAnsi="Corbel"/>
                <w:i/>
                <w:szCs w:val="18"/>
              </w:rPr>
              <w:t>La démarche d’insertion sociale sera appréciée en fonction du nombre d’heures d’insertion proposé par le candidat et indiqué dans l’acte d’engagement :</w:t>
            </w:r>
          </w:p>
          <w:p w14:paraId="019E4CAE" w14:textId="77777777" w:rsidR="00936090" w:rsidRPr="00EF5851" w:rsidRDefault="00936090" w:rsidP="00936090">
            <w:pPr>
              <w:jc w:val="both"/>
              <w:rPr>
                <w:rFonts w:ascii="Corbel" w:hAnsi="Corbel"/>
                <w:i/>
                <w:sz w:val="14"/>
                <w:szCs w:val="12"/>
              </w:rPr>
            </w:pPr>
          </w:p>
          <w:p w14:paraId="30F05F3E" w14:textId="77777777" w:rsidR="00936090" w:rsidRPr="00936090" w:rsidRDefault="00936090" w:rsidP="00936090">
            <w:pPr>
              <w:jc w:val="both"/>
              <w:rPr>
                <w:rFonts w:ascii="Corbel" w:hAnsi="Corbel"/>
                <w:i/>
                <w:szCs w:val="18"/>
              </w:rPr>
            </w:pPr>
            <w:r w:rsidRPr="00936090">
              <w:rPr>
                <w:rFonts w:ascii="Corbel" w:hAnsi="Corbel"/>
                <w:i/>
                <w:szCs w:val="18"/>
              </w:rPr>
              <w:t>Note =</w:t>
            </w:r>
            <w:r w:rsidRPr="00936090">
              <w:rPr>
                <w:rFonts w:ascii="Corbel" w:hAnsi="Corbel"/>
                <w:i/>
                <w:szCs w:val="18"/>
                <w:u w:val="single"/>
              </w:rPr>
              <w:t xml:space="preserve">Nombre d’heures proposées par le candidat         </w:t>
            </w:r>
          </w:p>
          <w:p w14:paraId="10829190" w14:textId="77777777" w:rsidR="00936090" w:rsidRPr="00936090" w:rsidRDefault="00936090" w:rsidP="00936090">
            <w:pPr>
              <w:jc w:val="both"/>
              <w:rPr>
                <w:rFonts w:ascii="Corbel" w:hAnsi="Corbel"/>
                <w:i/>
                <w:szCs w:val="18"/>
              </w:rPr>
            </w:pPr>
            <w:r w:rsidRPr="00936090">
              <w:rPr>
                <w:rFonts w:ascii="Corbel" w:hAnsi="Corbel"/>
                <w:i/>
                <w:szCs w:val="18"/>
              </w:rPr>
              <w:t xml:space="preserve">           Nombre d’heures le plus haut constaté</w:t>
            </w:r>
          </w:p>
          <w:p w14:paraId="7C16FD97" w14:textId="77777777" w:rsidR="00936090" w:rsidRPr="00936090" w:rsidRDefault="00936090" w:rsidP="00936090">
            <w:pPr>
              <w:jc w:val="both"/>
              <w:rPr>
                <w:rFonts w:ascii="Corbel" w:hAnsi="Corbel"/>
                <w:i/>
                <w:szCs w:val="18"/>
              </w:rPr>
            </w:pPr>
          </w:p>
          <w:p w14:paraId="190B7BDD" w14:textId="77777777" w:rsidR="00936090" w:rsidRPr="00936090" w:rsidRDefault="00936090" w:rsidP="00936090">
            <w:pPr>
              <w:jc w:val="both"/>
              <w:rPr>
                <w:rFonts w:ascii="Corbel" w:hAnsi="Corbel"/>
                <w:i/>
                <w:szCs w:val="18"/>
              </w:rPr>
            </w:pPr>
            <w:r w:rsidRPr="00936090">
              <w:rPr>
                <w:rFonts w:ascii="Corbel" w:hAnsi="Corbel"/>
                <w:i/>
                <w:szCs w:val="18"/>
              </w:rPr>
              <w:t>Cette note sera affectée du coefficient de pondération du sous-critère.</w:t>
            </w:r>
          </w:p>
          <w:p w14:paraId="689B7BAA" w14:textId="77777777" w:rsidR="00936090" w:rsidRPr="00936090" w:rsidRDefault="00936090" w:rsidP="00936090">
            <w:pPr>
              <w:jc w:val="both"/>
              <w:rPr>
                <w:rFonts w:ascii="Corbel" w:hAnsi="Corbel"/>
                <w:szCs w:val="18"/>
              </w:rPr>
            </w:pPr>
            <w:r w:rsidRPr="00936090">
              <w:rPr>
                <w:rFonts w:ascii="Corbel" w:hAnsi="Corbel"/>
                <w:i/>
                <w:szCs w:val="18"/>
              </w:rPr>
              <w:t>Un nombre d’heures non renseigné par le candidat sera considéré comme égal à 0. Si tous les candidats ne proposent pas d’heures d’insertion, ils se verront attribuer la note de 0 à ce sous-critère.</w:t>
            </w:r>
          </w:p>
        </w:tc>
      </w:tr>
      <w:tr w:rsidR="00936090" w:rsidRPr="00A41B42" w14:paraId="34949880" w14:textId="77777777" w:rsidTr="00EF5851">
        <w:trPr>
          <w:trHeight w:val="493"/>
        </w:trPr>
        <w:tc>
          <w:tcPr>
            <w:tcW w:w="5096" w:type="dxa"/>
            <w:gridSpan w:val="2"/>
            <w:tcBorders>
              <w:top w:val="single" w:sz="12" w:space="0" w:color="auto"/>
              <w:left w:val="single" w:sz="12" w:space="0" w:color="auto"/>
              <w:bottom w:val="single" w:sz="12" w:space="0" w:color="auto"/>
            </w:tcBorders>
            <w:shd w:val="clear" w:color="auto" w:fill="E0C1FF"/>
            <w:vAlign w:val="center"/>
          </w:tcPr>
          <w:p w14:paraId="409ED446" w14:textId="77777777" w:rsidR="00936090" w:rsidRPr="00A41B42" w:rsidRDefault="00936090" w:rsidP="00936090">
            <w:pPr>
              <w:jc w:val="both"/>
              <w:rPr>
                <w:rFonts w:ascii="Corbel" w:hAnsi="Corbel" w:cstheme="majorHAnsi"/>
                <w:b/>
                <w:color w:val="000000"/>
              </w:rPr>
            </w:pPr>
            <w:r w:rsidRPr="00A41B42">
              <w:rPr>
                <w:rFonts w:ascii="Corbel" w:hAnsi="Corbel" w:cstheme="majorHAnsi"/>
                <w:b/>
                <w:color w:val="000000"/>
              </w:rPr>
              <w:t>NOTE FINALE</w:t>
            </w:r>
          </w:p>
        </w:tc>
        <w:tc>
          <w:tcPr>
            <w:tcW w:w="1303" w:type="dxa"/>
            <w:gridSpan w:val="2"/>
            <w:tcBorders>
              <w:top w:val="single" w:sz="12" w:space="0" w:color="auto"/>
              <w:bottom w:val="single" w:sz="12" w:space="0" w:color="auto"/>
            </w:tcBorders>
            <w:shd w:val="clear" w:color="auto" w:fill="E0C1FF"/>
            <w:vAlign w:val="center"/>
          </w:tcPr>
          <w:p w14:paraId="284259FF" w14:textId="77777777" w:rsidR="00936090" w:rsidRPr="00A41B42" w:rsidRDefault="00936090" w:rsidP="006209FD">
            <w:pPr>
              <w:jc w:val="center"/>
              <w:rPr>
                <w:rFonts w:ascii="Corbel" w:hAnsi="Corbel" w:cstheme="majorHAnsi"/>
                <w:b/>
                <w:color w:val="000000"/>
              </w:rPr>
            </w:pPr>
            <w:r w:rsidRPr="00A41B42">
              <w:rPr>
                <w:rFonts w:ascii="Corbel" w:hAnsi="Corbel" w:cstheme="majorHAnsi"/>
                <w:b/>
                <w:color w:val="000000"/>
              </w:rPr>
              <w:t>Sur 100</w:t>
            </w:r>
          </w:p>
        </w:tc>
        <w:tc>
          <w:tcPr>
            <w:tcW w:w="4677" w:type="dxa"/>
            <w:tcBorders>
              <w:top w:val="single" w:sz="12" w:space="0" w:color="auto"/>
              <w:bottom w:val="single" w:sz="12" w:space="0" w:color="auto"/>
              <w:right w:val="single" w:sz="12" w:space="0" w:color="auto"/>
            </w:tcBorders>
            <w:shd w:val="clear" w:color="auto" w:fill="E0C1FF"/>
            <w:vAlign w:val="center"/>
          </w:tcPr>
          <w:p w14:paraId="148359F1" w14:textId="77777777" w:rsidR="00936090" w:rsidRPr="00A41B42" w:rsidRDefault="00936090" w:rsidP="00936090">
            <w:pPr>
              <w:jc w:val="both"/>
              <w:rPr>
                <w:rFonts w:ascii="Corbel" w:hAnsi="Corbel" w:cstheme="majorHAnsi"/>
                <w:color w:val="000000"/>
              </w:rPr>
            </w:pPr>
            <w:r w:rsidRPr="00A41B42">
              <w:rPr>
                <w:rFonts w:ascii="Corbel" w:hAnsi="Corbel" w:cstheme="majorHAnsi"/>
                <w:b/>
                <w:color w:val="000000"/>
              </w:rPr>
              <w:t xml:space="preserve">La note finale est obtenue en sommant les notes globales pondérées obtenues pour chaque critère. </w:t>
            </w:r>
            <w:r w:rsidRPr="00A41B42">
              <w:rPr>
                <w:rFonts w:ascii="Corbel" w:hAnsi="Corbel" w:cstheme="majorHAnsi"/>
                <w:color w:val="000000"/>
              </w:rPr>
              <w:t>Les candidats seront classés par ordre décroissant de la note finale.</w:t>
            </w:r>
          </w:p>
          <w:p w14:paraId="0E1E1EE9" w14:textId="77777777" w:rsidR="00936090" w:rsidRPr="00A41B42" w:rsidRDefault="00936090" w:rsidP="00936090">
            <w:pPr>
              <w:jc w:val="both"/>
              <w:rPr>
                <w:rFonts w:ascii="Corbel" w:hAnsi="Corbel" w:cstheme="majorHAnsi"/>
                <w:color w:val="000000"/>
              </w:rPr>
            </w:pPr>
            <w:r w:rsidRPr="00A41B42">
              <w:rPr>
                <w:rFonts w:ascii="Corbel" w:hAnsi="Corbel" w:cstheme="majorHAnsi"/>
                <w:color w:val="000000"/>
              </w:rPr>
              <w:t>Le candidat qui aura obtenu la note la plus élevée sera classé en premier.</w:t>
            </w:r>
          </w:p>
        </w:tc>
      </w:tr>
    </w:tbl>
    <w:p w14:paraId="036FA866" w14:textId="0DE3706E" w:rsidR="00A41B42" w:rsidRDefault="00A41B42" w:rsidP="00E528AE">
      <w:pPr>
        <w:jc w:val="both"/>
        <w:rPr>
          <w:rFonts w:ascii="Corbel" w:hAnsi="Corbel" w:cstheme="majorHAnsi"/>
          <w:color w:val="000000"/>
        </w:rPr>
      </w:pPr>
    </w:p>
    <w:p w14:paraId="36A4CFF1" w14:textId="77777777" w:rsidR="00A41B42" w:rsidRPr="00762557" w:rsidRDefault="00A41B42" w:rsidP="00E528AE">
      <w:pPr>
        <w:jc w:val="both"/>
        <w:rPr>
          <w:rFonts w:ascii="Corbel" w:hAnsi="Corbel" w:cstheme="majorHAnsi"/>
          <w:color w:val="000000"/>
        </w:rPr>
      </w:pPr>
    </w:p>
    <w:p w14:paraId="5A2020CE" w14:textId="77777777" w:rsidR="0087313A" w:rsidRPr="00762557" w:rsidRDefault="0087313A" w:rsidP="00E528AE">
      <w:pPr>
        <w:pStyle w:val="Titre"/>
        <w:rPr>
          <w:rFonts w:ascii="Corbel" w:hAnsi="Corbel"/>
        </w:rPr>
      </w:pPr>
      <w:bookmarkStart w:id="71" w:name="_Toc58841453"/>
      <w:bookmarkStart w:id="72" w:name="_Toc208499039"/>
      <w:r w:rsidRPr="00762557">
        <w:rPr>
          <w:rFonts w:ascii="Corbel" w:hAnsi="Corbel"/>
        </w:rPr>
        <w:t>Variantes</w:t>
      </w:r>
      <w:bookmarkEnd w:id="71"/>
      <w:bookmarkEnd w:id="72"/>
    </w:p>
    <w:p w14:paraId="1D975A67" w14:textId="77777777" w:rsidR="006F712E" w:rsidRPr="00762557" w:rsidRDefault="006F712E" w:rsidP="00E528AE">
      <w:pPr>
        <w:rPr>
          <w:rFonts w:ascii="Corbel" w:hAnsi="Corbel"/>
        </w:rPr>
      </w:pPr>
    </w:p>
    <w:p w14:paraId="5273D38B" w14:textId="77777777" w:rsidR="0087313A" w:rsidRPr="00762557" w:rsidRDefault="0087313A" w:rsidP="00E528AE">
      <w:pPr>
        <w:pStyle w:val="Titre1"/>
        <w:rPr>
          <w:rFonts w:ascii="Corbel" w:hAnsi="Corbel"/>
        </w:rPr>
      </w:pPr>
      <w:bookmarkStart w:id="73" w:name="_Toc420402377"/>
      <w:bookmarkStart w:id="74" w:name="_Toc58841454"/>
      <w:bookmarkStart w:id="75" w:name="_Toc208499040"/>
      <w:r w:rsidRPr="00762557">
        <w:rPr>
          <w:rFonts w:ascii="Corbel" w:hAnsi="Corbel"/>
        </w:rPr>
        <w:t>Variantes</w:t>
      </w:r>
      <w:bookmarkEnd w:id="73"/>
      <w:r w:rsidRPr="00762557">
        <w:rPr>
          <w:rFonts w:ascii="Corbel" w:hAnsi="Corbel"/>
        </w:rPr>
        <w:t xml:space="preserve"> à l’initiative des soumissionnaires (variantes libres)</w:t>
      </w:r>
      <w:bookmarkEnd w:id="74"/>
      <w:bookmarkEnd w:id="75"/>
    </w:p>
    <w:p w14:paraId="40876931" w14:textId="77777777" w:rsidR="0087313A" w:rsidRPr="00762557" w:rsidRDefault="0087313A" w:rsidP="00E528AE">
      <w:pPr>
        <w:rPr>
          <w:rFonts w:ascii="Corbel" w:hAnsi="Corbel" w:cstheme="majorHAnsi"/>
        </w:rPr>
      </w:pPr>
    </w:p>
    <w:p w14:paraId="0BE6C2B6" w14:textId="62C3F7C1" w:rsidR="006209FD" w:rsidRDefault="006209FD" w:rsidP="006209FD">
      <w:pPr>
        <w:rPr>
          <w:rFonts w:ascii="Corbel" w:hAnsi="Corbel" w:cstheme="majorHAnsi"/>
        </w:rPr>
      </w:pPr>
      <w:r w:rsidRPr="00A0245A">
        <w:rPr>
          <w:rFonts w:ascii="Corbel" w:hAnsi="Corbel" w:cstheme="majorHAnsi"/>
        </w:rPr>
        <w:t xml:space="preserve">Les variantes à l’initiative des candidats sont-elles autorisées : </w:t>
      </w:r>
      <w:r w:rsidRPr="00A0245A">
        <w:rPr>
          <w:rFonts w:ascii="Corbel" w:hAnsi="Corbel" w:cstheme="majorHAnsi"/>
        </w:rPr>
        <w:fldChar w:fldCharType="begin">
          <w:ffData>
            <w:name w:val=""/>
            <w:enabled/>
            <w:calcOnExit w:val="0"/>
            <w:checkBox>
              <w:sizeAuto/>
              <w:default w:val="0"/>
            </w:checkBox>
          </w:ffData>
        </w:fldChar>
      </w:r>
      <w:r w:rsidRPr="00A0245A">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Oui</w:t>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1"/>
            </w:checkBox>
          </w:ffData>
        </w:fldChar>
      </w:r>
      <w:r w:rsidRPr="00A0245A">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Non</w:t>
      </w:r>
    </w:p>
    <w:p w14:paraId="1304A05A" w14:textId="77777777" w:rsidR="006209FD" w:rsidRPr="006209FD" w:rsidRDefault="006209FD" w:rsidP="006209FD">
      <w:pPr>
        <w:rPr>
          <w:rFonts w:ascii="Corbel" w:hAnsi="Corbel" w:cstheme="majorHAnsi"/>
          <w:color w:val="808080"/>
        </w:rPr>
      </w:pPr>
    </w:p>
    <w:p w14:paraId="7E2E5B8C" w14:textId="77777777" w:rsidR="006209FD" w:rsidRPr="00762557" w:rsidRDefault="006209FD" w:rsidP="00E528AE">
      <w:pPr>
        <w:pStyle w:val="RedTxt"/>
        <w:jc w:val="both"/>
        <w:rPr>
          <w:rFonts w:ascii="Corbel" w:hAnsi="Corbel" w:cstheme="majorHAnsi"/>
          <w:sz w:val="20"/>
          <w:szCs w:val="20"/>
          <w:highlight w:val="cyan"/>
        </w:rPr>
      </w:pPr>
    </w:p>
    <w:p w14:paraId="035D0FBE" w14:textId="77777777" w:rsidR="0087313A" w:rsidRPr="00762557" w:rsidRDefault="0087313A" w:rsidP="00E528AE">
      <w:pPr>
        <w:pStyle w:val="Titre1"/>
        <w:rPr>
          <w:rFonts w:ascii="Corbel" w:hAnsi="Corbel"/>
        </w:rPr>
      </w:pPr>
      <w:bookmarkStart w:id="76" w:name="_Toc420402378"/>
      <w:bookmarkStart w:id="77" w:name="_Toc58841455"/>
      <w:bookmarkStart w:id="78" w:name="_Toc208499041"/>
      <w:r w:rsidRPr="00762557">
        <w:rPr>
          <w:rFonts w:ascii="Corbel" w:hAnsi="Corbel"/>
        </w:rPr>
        <w:t xml:space="preserve">Variantes à l’initiative </w:t>
      </w:r>
      <w:bookmarkEnd w:id="76"/>
      <w:r w:rsidRPr="00762557">
        <w:rPr>
          <w:rFonts w:ascii="Corbel" w:hAnsi="Corbel"/>
        </w:rPr>
        <w:t>du pouvoir adjudicateur (PSE obligatoires ou facultatives ou solutions alternatives)</w:t>
      </w:r>
      <w:bookmarkEnd w:id="77"/>
      <w:bookmarkEnd w:id="78"/>
    </w:p>
    <w:p w14:paraId="2431A63F" w14:textId="77777777" w:rsidR="00D95846" w:rsidRPr="00762557" w:rsidRDefault="00D95846" w:rsidP="00E528AE">
      <w:pPr>
        <w:rPr>
          <w:rFonts w:ascii="Corbel" w:hAnsi="Corbel"/>
        </w:rPr>
      </w:pPr>
    </w:p>
    <w:p w14:paraId="5435207D" w14:textId="77777777" w:rsidR="006209FD" w:rsidRPr="00762557" w:rsidRDefault="006209FD" w:rsidP="006209FD">
      <w:pPr>
        <w:rPr>
          <w:rFonts w:ascii="Corbel" w:hAnsi="Corbel" w:cstheme="majorHAnsi"/>
        </w:rPr>
      </w:pPr>
      <w:r w:rsidRPr="00A0245A">
        <w:rPr>
          <w:rFonts w:ascii="Corbel" w:hAnsi="Corbel" w:cstheme="majorHAnsi"/>
        </w:rPr>
        <w:t xml:space="preserve">Variantes proposées par l’acheteur : </w:t>
      </w:r>
      <w:r w:rsidRPr="00A0245A">
        <w:rPr>
          <w:rFonts w:ascii="Corbel" w:hAnsi="Corbel" w:cstheme="majorHAnsi"/>
        </w:rPr>
        <w:tab/>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0"/>
            </w:checkBox>
          </w:ffData>
        </w:fldChar>
      </w:r>
      <w:r w:rsidRPr="00A0245A">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Oui</w:t>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1"/>
            </w:checkBox>
          </w:ffData>
        </w:fldChar>
      </w:r>
      <w:r w:rsidRPr="00A0245A">
        <w:rPr>
          <w:rFonts w:ascii="Corbel" w:hAnsi="Corbel" w:cstheme="majorHAnsi"/>
        </w:rPr>
        <w:instrText xml:space="preserve"> FORMCHECKBOX </w:instrText>
      </w:r>
      <w:r w:rsidR="00CE7C89">
        <w:rPr>
          <w:rFonts w:ascii="Corbel" w:hAnsi="Corbel" w:cstheme="majorHAnsi"/>
        </w:rPr>
      </w:r>
      <w:r w:rsidR="00CE7C89">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Non</w:t>
      </w:r>
    </w:p>
    <w:p w14:paraId="17492DEF" w14:textId="5EE62D4A" w:rsidR="006F712E" w:rsidRDefault="006F712E" w:rsidP="00E528AE">
      <w:pPr>
        <w:rPr>
          <w:rFonts w:ascii="Corbel" w:hAnsi="Corbel" w:cstheme="majorHAnsi"/>
        </w:rPr>
      </w:pPr>
    </w:p>
    <w:p w14:paraId="3F644BF8" w14:textId="0856E204" w:rsidR="006209FD" w:rsidRDefault="006209FD" w:rsidP="00E528AE">
      <w:pPr>
        <w:rPr>
          <w:rFonts w:ascii="Corbel" w:hAnsi="Corbel" w:cstheme="majorHAnsi"/>
        </w:rPr>
      </w:pPr>
    </w:p>
    <w:p w14:paraId="2D09E01E" w14:textId="49414541" w:rsidR="006209FD" w:rsidRDefault="006209FD" w:rsidP="00E528AE">
      <w:pPr>
        <w:rPr>
          <w:rFonts w:ascii="Corbel" w:hAnsi="Corbel" w:cstheme="majorHAnsi"/>
        </w:rPr>
      </w:pPr>
    </w:p>
    <w:p w14:paraId="0F5E3A9E" w14:textId="77777777" w:rsidR="006209FD" w:rsidRPr="00762557" w:rsidRDefault="006209FD" w:rsidP="00E528AE">
      <w:pPr>
        <w:rPr>
          <w:rFonts w:ascii="Corbel" w:hAnsi="Corbel" w:cstheme="majorHAnsi"/>
        </w:rPr>
      </w:pPr>
    </w:p>
    <w:p w14:paraId="6D73F054" w14:textId="77777777" w:rsidR="0087313A" w:rsidRPr="00762557" w:rsidRDefault="0087313A" w:rsidP="00E528AE">
      <w:pPr>
        <w:pStyle w:val="Titre"/>
        <w:rPr>
          <w:rFonts w:ascii="Corbel" w:hAnsi="Corbel"/>
        </w:rPr>
      </w:pPr>
      <w:bookmarkStart w:id="79" w:name="_Toc58841456"/>
      <w:bookmarkStart w:id="80" w:name="_Toc208499042"/>
      <w:r w:rsidRPr="00762557">
        <w:rPr>
          <w:rFonts w:ascii="Corbel" w:hAnsi="Corbel"/>
        </w:rPr>
        <w:lastRenderedPageBreak/>
        <w:t>Attribution du marché public</w:t>
      </w:r>
      <w:bookmarkEnd w:id="79"/>
      <w:bookmarkEnd w:id="80"/>
      <w:r w:rsidRPr="00762557">
        <w:rPr>
          <w:rFonts w:ascii="Corbel" w:hAnsi="Corbel"/>
        </w:rPr>
        <w:t xml:space="preserve"> </w:t>
      </w:r>
    </w:p>
    <w:p w14:paraId="13D7C3C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ab/>
      </w:r>
    </w:p>
    <w:p w14:paraId="2F8B4B70" w14:textId="41A31BFA" w:rsidR="006209FD" w:rsidRPr="00762557" w:rsidRDefault="006209FD" w:rsidP="006209FD">
      <w:pPr>
        <w:pStyle w:val="RedTxt"/>
        <w:jc w:val="both"/>
        <w:rPr>
          <w:rFonts w:ascii="Corbel" w:hAnsi="Corbel" w:cstheme="majorHAnsi"/>
          <w:sz w:val="20"/>
          <w:szCs w:val="20"/>
        </w:rPr>
      </w:pPr>
      <w:r w:rsidRPr="00762557">
        <w:rPr>
          <w:rFonts w:ascii="Corbel" w:hAnsi="Corbel" w:cstheme="majorHAnsi"/>
          <w:sz w:val="20"/>
          <w:szCs w:val="20"/>
        </w:rPr>
        <w:t>Conformément aux articles L</w:t>
      </w:r>
      <w:r>
        <w:rPr>
          <w:rFonts w:ascii="Corbel" w:hAnsi="Corbel" w:cstheme="majorHAnsi"/>
          <w:sz w:val="20"/>
          <w:szCs w:val="20"/>
        </w:rPr>
        <w:t xml:space="preserve">. </w:t>
      </w:r>
      <w:r w:rsidRPr="00762557">
        <w:rPr>
          <w:rFonts w:ascii="Corbel" w:hAnsi="Corbel" w:cstheme="majorHAnsi"/>
          <w:sz w:val="20"/>
          <w:szCs w:val="20"/>
        </w:rPr>
        <w:t>2141-2 et 3, R</w:t>
      </w:r>
      <w:r>
        <w:rPr>
          <w:rFonts w:ascii="Corbel" w:hAnsi="Corbel" w:cstheme="majorHAnsi"/>
          <w:sz w:val="20"/>
          <w:szCs w:val="20"/>
        </w:rPr>
        <w:t xml:space="preserve">. </w:t>
      </w:r>
      <w:r w:rsidRPr="00762557">
        <w:rPr>
          <w:rFonts w:ascii="Corbel" w:hAnsi="Corbel" w:cstheme="majorHAnsi"/>
          <w:sz w:val="20"/>
          <w:szCs w:val="20"/>
        </w:rPr>
        <w:t>2143-7 à 10 et R</w:t>
      </w:r>
      <w:r>
        <w:rPr>
          <w:rFonts w:ascii="Corbel" w:hAnsi="Corbel" w:cstheme="majorHAnsi"/>
          <w:sz w:val="20"/>
          <w:szCs w:val="20"/>
        </w:rPr>
        <w:t>. 2144-4 du C</w:t>
      </w:r>
      <w:r w:rsidRPr="00762557">
        <w:rPr>
          <w:rFonts w:ascii="Corbel" w:hAnsi="Corbel" w:cstheme="majorHAnsi"/>
          <w:sz w:val="20"/>
          <w:szCs w:val="20"/>
        </w:rPr>
        <w:t xml:space="preserve">ode </w:t>
      </w:r>
      <w:r>
        <w:rPr>
          <w:rFonts w:ascii="Corbel" w:hAnsi="Corbel" w:cstheme="majorHAnsi"/>
          <w:sz w:val="20"/>
          <w:szCs w:val="20"/>
        </w:rPr>
        <w:t>de la Commande P</w:t>
      </w:r>
      <w:r w:rsidRPr="00762557">
        <w:rPr>
          <w:rFonts w:ascii="Corbel" w:hAnsi="Corbel" w:cstheme="majorHAnsi"/>
          <w:sz w:val="20"/>
          <w:szCs w:val="20"/>
        </w:rPr>
        <w:t>ublique, le candidat auquel il est envisagé d'attribuer le marché public devra transmettre les éléments et attestations qui justifient qu’il ne relève pas d’un motif d’exclusion de la procédure de passation du marché</w:t>
      </w:r>
      <w:r>
        <w:rPr>
          <w:rFonts w:ascii="Corbel" w:hAnsi="Corbel" w:cstheme="majorHAnsi"/>
          <w:sz w:val="20"/>
          <w:szCs w:val="20"/>
        </w:rPr>
        <w:t xml:space="preserve"> public</w:t>
      </w:r>
      <w:r w:rsidRPr="00762557">
        <w:rPr>
          <w:rFonts w:ascii="Corbel" w:hAnsi="Corbel" w:cstheme="majorHAnsi"/>
          <w:sz w:val="20"/>
          <w:szCs w:val="20"/>
        </w:rPr>
        <w:t>.</w:t>
      </w:r>
    </w:p>
    <w:p w14:paraId="0DD9CB6D" w14:textId="77777777" w:rsidR="006209FD" w:rsidRPr="00F5427A" w:rsidRDefault="006209FD" w:rsidP="006209FD">
      <w:pPr>
        <w:pStyle w:val="RedTxt"/>
        <w:jc w:val="both"/>
        <w:rPr>
          <w:rFonts w:ascii="Corbel" w:hAnsi="Corbel" w:cstheme="majorHAnsi"/>
          <w:sz w:val="14"/>
          <w:szCs w:val="20"/>
        </w:rPr>
      </w:pPr>
    </w:p>
    <w:p w14:paraId="775DCFDD" w14:textId="70B94498" w:rsidR="006209FD" w:rsidRPr="00762557" w:rsidRDefault="006209FD" w:rsidP="006209FD">
      <w:pPr>
        <w:pStyle w:val="RedTxt"/>
        <w:jc w:val="both"/>
        <w:rPr>
          <w:rFonts w:ascii="Corbel" w:hAnsi="Corbel" w:cstheme="majorHAnsi"/>
          <w:sz w:val="20"/>
          <w:szCs w:val="20"/>
        </w:rPr>
      </w:pPr>
      <w:r w:rsidRPr="00A0245A">
        <w:rPr>
          <w:rFonts w:ascii="Corbel" w:hAnsi="Corbel" w:cstheme="majorHAnsi"/>
          <w:sz w:val="20"/>
          <w:szCs w:val="20"/>
        </w:rPr>
        <w:t>En cas de sous-traitance, le candidat doit transmettre ces documents pour le ou les sous-traitants.</w:t>
      </w:r>
    </w:p>
    <w:p w14:paraId="64FC451F" w14:textId="77777777" w:rsidR="006209FD" w:rsidRPr="00F5427A" w:rsidRDefault="006209FD" w:rsidP="006209FD">
      <w:pPr>
        <w:pStyle w:val="RedTxt"/>
        <w:jc w:val="both"/>
        <w:rPr>
          <w:rFonts w:ascii="Corbel" w:hAnsi="Corbel" w:cstheme="majorHAnsi"/>
          <w:sz w:val="14"/>
          <w:szCs w:val="20"/>
        </w:rPr>
      </w:pPr>
    </w:p>
    <w:p w14:paraId="3CF4AF92" w14:textId="77777777" w:rsidR="006209FD" w:rsidRPr="00762557" w:rsidRDefault="006209FD" w:rsidP="006209FD">
      <w:pPr>
        <w:jc w:val="both"/>
        <w:rPr>
          <w:rFonts w:ascii="Corbel" w:hAnsi="Corbel" w:cstheme="majorHAnsi"/>
        </w:rPr>
      </w:pPr>
      <w:r w:rsidRPr="00762557">
        <w:rPr>
          <w:rFonts w:ascii="Corbel" w:hAnsi="Corbel" w:cstheme="majorHAnsi"/>
        </w:rPr>
        <w:t>En application de l’arrêté du 17 mars 2021 modifiant l'arrêté du 22 mars 2019 fixant la liste des impôts, taxes, contributions</w:t>
      </w:r>
      <w:r w:rsidRPr="00762557">
        <w:rPr>
          <w:rFonts w:ascii="Corbel" w:hAnsi="Corbel" w:cstheme="majorHAnsi"/>
          <w:color w:val="FF0000"/>
        </w:rPr>
        <w:t xml:space="preserve"> </w:t>
      </w:r>
      <w:r w:rsidRPr="00762557">
        <w:rPr>
          <w:rFonts w:ascii="Corbel" w:hAnsi="Corbel" w:cstheme="majorHAnsi"/>
        </w:rPr>
        <w:t>ou cotisations sociales donnant lieu à la délivrance de certificats pour l'attribution des c</w:t>
      </w:r>
      <w:r>
        <w:rPr>
          <w:rFonts w:ascii="Corbel" w:hAnsi="Corbel" w:cstheme="majorHAnsi"/>
        </w:rPr>
        <w:t>ontrats de la commande publique.</w:t>
      </w:r>
      <w:r w:rsidRPr="00762557">
        <w:rPr>
          <w:rFonts w:ascii="Corbel" w:hAnsi="Corbel" w:cstheme="majorHAnsi"/>
        </w:rPr>
        <w:t xml:space="preserve"> Les candidats authentifiés pourront déposer et rendre accessibles leurs certificats, à jour, dans leur coffre-fort électronique.</w:t>
      </w:r>
    </w:p>
    <w:p w14:paraId="120050CE" w14:textId="77777777" w:rsidR="006209FD" w:rsidRPr="00762557" w:rsidRDefault="006209FD" w:rsidP="006209FD">
      <w:pPr>
        <w:jc w:val="both"/>
        <w:rPr>
          <w:rFonts w:ascii="Corbel" w:hAnsi="Corbel" w:cstheme="majorHAnsi"/>
        </w:rPr>
      </w:pPr>
      <w:r w:rsidRPr="00762557">
        <w:rPr>
          <w:rFonts w:ascii="Corbel" w:hAnsi="Corbel" w:cstheme="majorHAnsi"/>
        </w:rPr>
        <w:t>Celui-ci se trouve sur la page d’accueil de la plateforme PLACE :</w:t>
      </w:r>
    </w:p>
    <w:p w14:paraId="31289D5E" w14:textId="77777777" w:rsidR="006209FD" w:rsidRPr="00762557" w:rsidRDefault="006209FD" w:rsidP="006209FD">
      <w:pPr>
        <w:jc w:val="both"/>
        <w:rPr>
          <w:rFonts w:ascii="Corbel" w:hAnsi="Corbel" w:cstheme="majorHAnsi"/>
        </w:rPr>
      </w:pPr>
      <w:r w:rsidRPr="00762557">
        <w:rPr>
          <w:rFonts w:ascii="Corbel" w:hAnsi="Corbel" w:cstheme="majorHAnsi"/>
        </w:rPr>
        <w:t>https://www.marches-publics.gouv.fr/?page=entreprise.AccueilEntreprise</w:t>
      </w:r>
    </w:p>
    <w:p w14:paraId="7E29F144" w14:textId="77777777" w:rsidR="006209FD" w:rsidRPr="00762557" w:rsidRDefault="006209FD" w:rsidP="006209FD">
      <w:pPr>
        <w:jc w:val="both"/>
        <w:rPr>
          <w:rFonts w:ascii="Corbel" w:hAnsi="Corbel" w:cstheme="majorHAnsi"/>
        </w:rPr>
      </w:pPr>
      <w:r w:rsidRPr="00762557">
        <w:rPr>
          <w:rFonts w:ascii="Corbel" w:hAnsi="Corbel" w:cstheme="majorHAnsi"/>
        </w:rPr>
        <w:t xml:space="preserve">Il n’est pas nécessaire de déposer également ces certificats dans l’offre : ils seront accessibles, </w:t>
      </w:r>
      <w:r w:rsidRPr="00762557">
        <w:rPr>
          <w:rFonts w:ascii="Corbel" w:hAnsi="Corbel" w:cstheme="majorHAnsi"/>
          <w:u w:val="single"/>
        </w:rPr>
        <w:t>à la condition que le moyen d’accès au coffre-fort ait été précisé dans l’offre</w:t>
      </w:r>
      <w:r w:rsidRPr="00762557">
        <w:rPr>
          <w:rFonts w:ascii="Corbel" w:hAnsi="Corbel" w:cstheme="majorHAnsi"/>
        </w:rPr>
        <w:t>.</w:t>
      </w:r>
    </w:p>
    <w:p w14:paraId="6E7049E8" w14:textId="6692A4BC" w:rsidR="0087313A" w:rsidRPr="00762557" w:rsidRDefault="006209FD" w:rsidP="00E528AE">
      <w:pPr>
        <w:pStyle w:val="RedTxt"/>
        <w:tabs>
          <w:tab w:val="left" w:pos="1800"/>
        </w:tabs>
        <w:jc w:val="both"/>
        <w:rPr>
          <w:rFonts w:ascii="Corbel" w:hAnsi="Corbel" w:cstheme="majorHAnsi"/>
          <w:sz w:val="20"/>
          <w:szCs w:val="20"/>
        </w:rPr>
      </w:pPr>
      <w:r w:rsidRPr="00762557">
        <w:rPr>
          <w:rFonts w:ascii="Corbel" w:hAnsi="Corbel" w:cstheme="majorHAnsi"/>
          <w:sz w:val="20"/>
          <w:szCs w:val="20"/>
        </w:rPr>
        <w:tab/>
      </w:r>
      <w:r w:rsidR="0087313A" w:rsidRPr="00762557">
        <w:rPr>
          <w:rFonts w:ascii="Corbel" w:hAnsi="Corbel" w:cstheme="majorHAnsi"/>
          <w:sz w:val="20"/>
          <w:szCs w:val="20"/>
        </w:rPr>
        <w:tab/>
      </w:r>
    </w:p>
    <w:p w14:paraId="6CC060DE" w14:textId="77777777" w:rsidR="006209FD" w:rsidRPr="00762557" w:rsidRDefault="006209FD" w:rsidP="006209FD">
      <w:pPr>
        <w:jc w:val="both"/>
        <w:rPr>
          <w:rFonts w:ascii="Corbel" w:hAnsi="Corbel" w:cstheme="majorHAnsi"/>
        </w:rPr>
      </w:pPr>
      <w:r w:rsidRPr="00762557">
        <w:rPr>
          <w:rFonts w:ascii="Corbel" w:hAnsi="Corbel" w:cstheme="majorHAnsi"/>
        </w:rPr>
        <w:t>Les certificats concernés sont les suivants :</w:t>
      </w:r>
    </w:p>
    <w:p w14:paraId="2B510CC3" w14:textId="77777777" w:rsidR="006209FD" w:rsidRPr="00762557" w:rsidRDefault="006209FD" w:rsidP="006209FD">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L’impôt sur le revenu, les sociétés et la taxe sur la valeur ajoutée ;</w:t>
      </w:r>
    </w:p>
    <w:p w14:paraId="5F636A7B" w14:textId="77777777" w:rsidR="006209FD" w:rsidRPr="00762557" w:rsidRDefault="006209FD" w:rsidP="006209FD">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 xml:space="preserve">Les déclarations sociales et de paiement des cotisations et contributions de sécurité sociale, délivré par l’agence centrale des </w:t>
      </w:r>
      <w:r>
        <w:rPr>
          <w:rFonts w:ascii="Corbel" w:hAnsi="Corbel" w:cstheme="majorHAnsi"/>
        </w:rPr>
        <w:t>organismes de sécurité sociale.</w:t>
      </w:r>
    </w:p>
    <w:p w14:paraId="03F8E221" w14:textId="77777777" w:rsidR="006209FD" w:rsidRPr="00F5427A" w:rsidRDefault="006209FD" w:rsidP="006209FD">
      <w:pPr>
        <w:tabs>
          <w:tab w:val="left" w:pos="3261"/>
          <w:tab w:val="left" w:pos="3544"/>
        </w:tabs>
        <w:ind w:left="3261" w:right="254"/>
        <w:jc w:val="both"/>
        <w:rPr>
          <w:rFonts w:ascii="Corbel" w:hAnsi="Corbel" w:cstheme="majorHAnsi"/>
          <w:color w:val="FF0000"/>
          <w:sz w:val="14"/>
        </w:rPr>
      </w:pPr>
    </w:p>
    <w:p w14:paraId="7E07BF9C" w14:textId="77777777" w:rsidR="006209FD" w:rsidRPr="007F6E6E" w:rsidRDefault="006209FD" w:rsidP="006209FD">
      <w:pPr>
        <w:jc w:val="both"/>
        <w:rPr>
          <w:rFonts w:ascii="Corbel" w:hAnsi="Corbel" w:cstheme="majorHAnsi"/>
        </w:rPr>
      </w:pPr>
      <w:r w:rsidRPr="007F6E6E">
        <w:rPr>
          <w:rFonts w:ascii="Corbel" w:hAnsi="Corbel" w:cstheme="majorHAnsi"/>
        </w:rPr>
        <w:t>Conformément à l’a</w:t>
      </w:r>
      <w:r w:rsidRPr="007F6E6E">
        <w:rPr>
          <w:rFonts w:ascii="Corbel" w:hAnsi="Corbel" w:cstheme="majorHAnsi"/>
          <w:lang w:eastAsia="en-US"/>
        </w:rPr>
        <w:t>rticle D</w:t>
      </w:r>
      <w:r>
        <w:rPr>
          <w:rFonts w:ascii="Corbel" w:hAnsi="Corbel" w:cstheme="majorHAnsi"/>
          <w:lang w:eastAsia="en-US"/>
        </w:rPr>
        <w:t>. 8254-2 du C</w:t>
      </w:r>
      <w:r w:rsidRPr="007F6E6E">
        <w:rPr>
          <w:rFonts w:ascii="Corbel" w:hAnsi="Corbel" w:cstheme="majorHAnsi"/>
          <w:lang w:eastAsia="en-US"/>
        </w:rPr>
        <w:t>ode du travail</w:t>
      </w:r>
      <w:r w:rsidRPr="007F6E6E">
        <w:rPr>
          <w:rFonts w:ascii="Corbel" w:hAnsi="Corbel" w:cstheme="majorHAnsi"/>
        </w:rPr>
        <w:t xml:space="preserve">, la liste nominative des salariés étrangers soumis à l'autorisation de travail prévue à l'article </w:t>
      </w:r>
      <w:hyperlink r:id="rId18" w:history="1">
        <w:r w:rsidRPr="007F6E6E">
          <w:rPr>
            <w:rFonts w:ascii="Corbel" w:hAnsi="Corbel" w:cstheme="majorHAnsi"/>
          </w:rPr>
          <w:t>L. 5221-2</w:t>
        </w:r>
      </w:hyperlink>
      <w:r w:rsidRPr="007F6E6E">
        <w:rPr>
          <w:rFonts w:ascii="Corbel" w:hAnsi="Corbel" w:cstheme="majorHAnsi"/>
        </w:rPr>
        <w:t>(2) employés par le titulaire devra être transmise à la notification du marché.</w:t>
      </w:r>
    </w:p>
    <w:p w14:paraId="0A4EC9A6" w14:textId="77777777" w:rsidR="006209FD" w:rsidRPr="007F6E6E" w:rsidRDefault="006209FD" w:rsidP="006209FD">
      <w:pPr>
        <w:rPr>
          <w:rFonts w:ascii="Corbel" w:hAnsi="Corbel" w:cstheme="majorHAnsi"/>
        </w:rPr>
      </w:pPr>
      <w:r w:rsidRPr="007F6E6E">
        <w:rPr>
          <w:rFonts w:ascii="Corbel" w:hAnsi="Corbel" w:cstheme="majorHAnsi"/>
        </w:rPr>
        <w:t xml:space="preserve">Cette liste doit préciser pour chaque salarié : </w:t>
      </w:r>
      <w:r w:rsidRPr="007F6E6E">
        <w:rPr>
          <w:rFonts w:ascii="Corbel" w:hAnsi="Corbel" w:cstheme="majorHAnsi"/>
        </w:rPr>
        <w:br/>
        <w:t xml:space="preserve">1° Sa date d'embauche ; </w:t>
      </w:r>
      <w:r w:rsidRPr="007F6E6E">
        <w:rPr>
          <w:rFonts w:ascii="Corbel" w:hAnsi="Corbel" w:cstheme="majorHAnsi"/>
        </w:rPr>
        <w:br/>
        <w:t xml:space="preserve">2° Sa nationalité ; </w:t>
      </w:r>
      <w:r w:rsidRPr="007F6E6E">
        <w:rPr>
          <w:rFonts w:ascii="Corbel" w:hAnsi="Corbel" w:cstheme="majorHAnsi"/>
        </w:rPr>
        <w:br/>
        <w:t>3° Le type et le numéro d'ordre du titre valant autorisation de travail</w:t>
      </w:r>
      <w:r>
        <w:rPr>
          <w:rFonts w:ascii="Corbel" w:hAnsi="Corbel" w:cstheme="majorHAnsi"/>
        </w:rPr>
        <w:t>.</w:t>
      </w:r>
    </w:p>
    <w:p w14:paraId="0B9A9018" w14:textId="77777777" w:rsidR="006209FD" w:rsidRPr="00762557" w:rsidRDefault="006209FD" w:rsidP="006209FD">
      <w:pPr>
        <w:widowControl/>
        <w:autoSpaceDE/>
        <w:autoSpaceDN/>
        <w:adjustRightInd/>
        <w:ind w:left="426"/>
        <w:jc w:val="both"/>
        <w:rPr>
          <w:rFonts w:ascii="Corbel" w:hAnsi="Corbel" w:cstheme="majorHAnsi"/>
        </w:rPr>
      </w:pPr>
      <w:r w:rsidRPr="00762557">
        <w:rPr>
          <w:rFonts w:ascii="Corbel" w:hAnsi="Corbel" w:cstheme="majorHAnsi"/>
        </w:rPr>
        <w:tab/>
      </w:r>
    </w:p>
    <w:p w14:paraId="43969154" w14:textId="0FAEBA83" w:rsidR="006209FD" w:rsidRPr="00762557" w:rsidRDefault="006209FD" w:rsidP="006209FD">
      <w:pPr>
        <w:widowControl/>
        <w:jc w:val="both"/>
        <w:rPr>
          <w:rFonts w:ascii="Corbel" w:hAnsi="Corbel" w:cstheme="majorHAnsi"/>
        </w:rPr>
      </w:pPr>
      <w:r w:rsidRPr="00762557">
        <w:rPr>
          <w:rFonts w:ascii="Corbel" w:hAnsi="Corbel" w:cstheme="majorHAnsi"/>
        </w:rPr>
        <w:t xml:space="preserve">En outre, le soumissionnaire auquel il est envisagé d'attribuer le marché </w:t>
      </w:r>
      <w:r>
        <w:rPr>
          <w:rFonts w:ascii="Corbel" w:hAnsi="Corbel" w:cstheme="majorHAnsi"/>
        </w:rPr>
        <w:t xml:space="preserve">public </w:t>
      </w:r>
      <w:r w:rsidRPr="00762557">
        <w:rPr>
          <w:rFonts w:ascii="Corbel" w:hAnsi="Corbel" w:cstheme="majorHAnsi"/>
        </w:rPr>
        <w:t>n'est pas tenu de fournir les justificatifs et moyens de preuve déjà transmis à l'acheteur dans le cadre d'une précédente consultation et qui demeurent valables.</w:t>
      </w:r>
    </w:p>
    <w:p w14:paraId="02522E98" w14:textId="77777777" w:rsidR="006209FD" w:rsidRPr="00762557" w:rsidRDefault="006209FD" w:rsidP="006209FD">
      <w:pPr>
        <w:widowControl/>
        <w:jc w:val="both"/>
        <w:rPr>
          <w:rFonts w:ascii="Corbel" w:hAnsi="Corbel" w:cstheme="majorHAnsi"/>
        </w:rPr>
      </w:pPr>
      <w:r w:rsidRPr="00762557">
        <w:rPr>
          <w:rFonts w:ascii="Corbel" w:hAnsi="Corbel" w:cstheme="majorHAnsi"/>
        </w:rPr>
        <w:t>Dans ce cas, il indique, dans sa candidature ou son offre, les documents concernés ainsi que la référence de la ou des consultation(s) pour la ou lesquelles les documents ont déjà été transmis.</w:t>
      </w:r>
    </w:p>
    <w:p w14:paraId="25D21FFD" w14:textId="77777777" w:rsidR="006209FD" w:rsidRPr="00762557" w:rsidRDefault="006209FD" w:rsidP="006209FD">
      <w:pPr>
        <w:tabs>
          <w:tab w:val="left" w:pos="2745"/>
        </w:tabs>
        <w:jc w:val="both"/>
        <w:rPr>
          <w:rFonts w:ascii="Corbel" w:hAnsi="Corbel" w:cstheme="majorHAnsi"/>
        </w:rPr>
      </w:pPr>
      <w:r w:rsidRPr="00762557">
        <w:rPr>
          <w:rFonts w:ascii="Corbel" w:hAnsi="Corbel" w:cstheme="majorHAnsi"/>
        </w:rPr>
        <w:tab/>
      </w:r>
    </w:p>
    <w:p w14:paraId="0921EB2E" w14:textId="77777777" w:rsidR="006209FD" w:rsidRDefault="006209FD" w:rsidP="006209FD">
      <w:pPr>
        <w:jc w:val="both"/>
        <w:rPr>
          <w:rFonts w:ascii="Corbel" w:hAnsi="Corbel" w:cstheme="majorHAnsi"/>
        </w:rPr>
      </w:pPr>
      <w:r w:rsidRPr="00762557">
        <w:rPr>
          <w:rFonts w:ascii="Corbel" w:hAnsi="Corbel" w:cstheme="majorHAnsi"/>
        </w:rPr>
        <w:t>En cas d'absence de certificats valides, l'acheteur en demande communication au soumissionnaire dans le courrier l'informant que son offre est susceptible d'être retenue.</w:t>
      </w:r>
    </w:p>
    <w:p w14:paraId="75480C04" w14:textId="77777777" w:rsidR="006209FD" w:rsidRPr="00762557" w:rsidRDefault="006209FD" w:rsidP="006209FD">
      <w:pPr>
        <w:jc w:val="both"/>
        <w:rPr>
          <w:rFonts w:ascii="Corbel" w:hAnsi="Corbel" w:cstheme="majorHAnsi"/>
        </w:rPr>
      </w:pPr>
    </w:p>
    <w:p w14:paraId="6801DA28" w14:textId="77777777" w:rsidR="006209FD" w:rsidRPr="00762557" w:rsidRDefault="006209FD" w:rsidP="006209FD">
      <w:pPr>
        <w:pStyle w:val="RedTxt"/>
        <w:jc w:val="both"/>
        <w:rPr>
          <w:rFonts w:ascii="Corbel" w:hAnsi="Corbel" w:cstheme="majorHAnsi"/>
          <w:sz w:val="20"/>
          <w:szCs w:val="20"/>
        </w:rPr>
      </w:pPr>
      <w:r w:rsidRPr="00762557">
        <w:rPr>
          <w:rFonts w:ascii="Corbel" w:hAnsi="Corbel" w:cstheme="majorHAnsi"/>
          <w:sz w:val="20"/>
          <w:szCs w:val="20"/>
        </w:rPr>
        <w:t>Le soumissionnaire établi à l'étranger produit des certificats établis par les administrations et organismes du pays d'origine.</w:t>
      </w:r>
    </w:p>
    <w:p w14:paraId="780D2A49" w14:textId="1C8C3414" w:rsidR="006209FD" w:rsidRPr="00F5427A" w:rsidRDefault="006209FD" w:rsidP="00E528AE">
      <w:pPr>
        <w:pStyle w:val="RedTxt"/>
        <w:jc w:val="both"/>
        <w:rPr>
          <w:rFonts w:ascii="Corbel" w:hAnsi="Corbel" w:cstheme="majorHAnsi"/>
          <w:sz w:val="14"/>
          <w:szCs w:val="20"/>
        </w:rPr>
      </w:pPr>
    </w:p>
    <w:p w14:paraId="3B24C0F9" w14:textId="7AA849C1" w:rsidR="006209FD" w:rsidRPr="00F5427A" w:rsidRDefault="006209FD" w:rsidP="00E528AE">
      <w:pPr>
        <w:pStyle w:val="RedTxt"/>
        <w:jc w:val="both"/>
        <w:rPr>
          <w:rFonts w:ascii="Corbel" w:hAnsi="Corbel" w:cstheme="majorHAnsi"/>
          <w:sz w:val="8"/>
          <w:szCs w:val="20"/>
        </w:rPr>
      </w:pPr>
    </w:p>
    <w:p w14:paraId="06909BED" w14:textId="77777777" w:rsidR="0087313A" w:rsidRPr="00762557" w:rsidRDefault="0087313A" w:rsidP="00E528AE">
      <w:pPr>
        <w:pStyle w:val="RedTxt"/>
        <w:jc w:val="both"/>
        <w:rPr>
          <w:rFonts w:ascii="Corbel" w:hAnsi="Corbel" w:cstheme="majorHAnsi"/>
          <w:sz w:val="20"/>
          <w:szCs w:val="20"/>
          <w:highlight w:val="cyan"/>
        </w:rPr>
      </w:pPr>
    </w:p>
    <w:p w14:paraId="74BA817A" w14:textId="77777777" w:rsidR="0087313A" w:rsidRPr="00762557" w:rsidRDefault="0087313A" w:rsidP="00E528AE">
      <w:pPr>
        <w:pStyle w:val="Titre"/>
        <w:rPr>
          <w:rFonts w:ascii="Corbel" w:hAnsi="Corbel"/>
        </w:rPr>
      </w:pPr>
      <w:bookmarkStart w:id="81" w:name="_Toc58841457"/>
      <w:bookmarkStart w:id="82" w:name="_Toc208499043"/>
      <w:r w:rsidRPr="00762557">
        <w:rPr>
          <w:rFonts w:ascii="Corbel" w:hAnsi="Corbel"/>
        </w:rPr>
        <w:t>Notification du marché public</w:t>
      </w:r>
      <w:bookmarkEnd w:id="81"/>
      <w:bookmarkEnd w:id="82"/>
      <w:r w:rsidRPr="00762557">
        <w:rPr>
          <w:rFonts w:ascii="Corbel" w:hAnsi="Corbel"/>
        </w:rPr>
        <w:t xml:space="preserve"> </w:t>
      </w:r>
    </w:p>
    <w:p w14:paraId="32060FDF" w14:textId="77777777" w:rsidR="0087313A" w:rsidRPr="00762557" w:rsidRDefault="0087313A" w:rsidP="00E528AE">
      <w:pPr>
        <w:pStyle w:val="RedTxt"/>
        <w:jc w:val="both"/>
        <w:rPr>
          <w:rFonts w:ascii="Corbel" w:hAnsi="Corbel" w:cstheme="majorHAnsi"/>
          <w:sz w:val="20"/>
          <w:szCs w:val="20"/>
        </w:rPr>
      </w:pPr>
    </w:p>
    <w:p w14:paraId="6F2FBA1D" w14:textId="77777777" w:rsidR="006209FD" w:rsidRPr="00762557" w:rsidRDefault="006209FD" w:rsidP="006209FD">
      <w:pPr>
        <w:jc w:val="both"/>
        <w:rPr>
          <w:rFonts w:ascii="Corbel" w:hAnsi="Corbel" w:cstheme="majorHAnsi"/>
        </w:rPr>
      </w:pPr>
      <w:r w:rsidRPr="00762557">
        <w:rPr>
          <w:rFonts w:ascii="Corbel" w:hAnsi="Corbel" w:cstheme="majorHAnsi"/>
        </w:rPr>
        <w:t xml:space="preserve">La notification consiste en  </w:t>
      </w:r>
      <w:r>
        <w:rPr>
          <w:rFonts w:ascii="Corbel" w:hAnsi="Corbel" w:cstheme="majorHAnsi"/>
        </w:rPr>
        <w:t>l’envoi d’une copie de l’accord-</w:t>
      </w:r>
      <w:r w:rsidRPr="00762557">
        <w:rPr>
          <w:rFonts w:ascii="Corbel" w:hAnsi="Corbel" w:cstheme="majorHAnsi"/>
        </w:rPr>
        <w:t xml:space="preserve">cadre </w:t>
      </w:r>
      <w:r>
        <w:rPr>
          <w:rFonts w:ascii="Corbel" w:hAnsi="Corbel" w:cstheme="majorHAnsi"/>
        </w:rPr>
        <w:t xml:space="preserve">à bons de commande </w:t>
      </w:r>
      <w:r w:rsidRPr="00762557">
        <w:rPr>
          <w:rFonts w:ascii="Corbel" w:hAnsi="Corbel" w:cstheme="majorHAnsi"/>
        </w:rPr>
        <w:t xml:space="preserve">au  titulaire via la plateforme électronique </w:t>
      </w:r>
      <w:hyperlink w:history="1">
        <w:r w:rsidRPr="00762557">
          <w:rPr>
            <w:rStyle w:val="Lienhypertexte"/>
            <w:rFonts w:ascii="Corbel" w:hAnsi="Corbel" w:cstheme="majorHAnsi"/>
            <w:b/>
          </w:rPr>
          <w:t xml:space="preserve">https://www.marches-publics.gouv.fr </w:t>
        </w:r>
      </w:hyperlink>
      <w:r w:rsidRPr="00762557">
        <w:rPr>
          <w:rStyle w:val="Lienhypertexte"/>
          <w:rFonts w:ascii="Corbel" w:hAnsi="Corbel" w:cstheme="majorHAnsi"/>
        </w:rPr>
        <w:t xml:space="preserve">. </w:t>
      </w:r>
    </w:p>
    <w:p w14:paraId="249BF57A" w14:textId="57E2478A" w:rsidR="006209FD" w:rsidRDefault="006209FD" w:rsidP="00E528AE">
      <w:pPr>
        <w:rPr>
          <w:rStyle w:val="Lienhypertexte"/>
          <w:rFonts w:ascii="Corbel" w:hAnsi="Corbel" w:cstheme="majorHAnsi"/>
        </w:rPr>
      </w:pPr>
    </w:p>
    <w:p w14:paraId="1EDF65A2" w14:textId="77777777" w:rsidR="006209FD" w:rsidRPr="00F5427A" w:rsidRDefault="006209FD" w:rsidP="00E528AE">
      <w:pPr>
        <w:rPr>
          <w:rFonts w:ascii="Corbel" w:hAnsi="Corbel" w:cstheme="majorHAnsi"/>
          <w:sz w:val="14"/>
        </w:rPr>
      </w:pPr>
    </w:p>
    <w:p w14:paraId="45DE266D" w14:textId="77777777" w:rsidR="0087313A" w:rsidRPr="00762557" w:rsidRDefault="0087313A" w:rsidP="00E528AE">
      <w:pPr>
        <w:tabs>
          <w:tab w:val="left" w:pos="5040"/>
        </w:tabs>
        <w:jc w:val="both"/>
        <w:rPr>
          <w:rFonts w:ascii="Corbel" w:hAnsi="Corbel" w:cstheme="majorHAnsi"/>
        </w:rPr>
      </w:pPr>
    </w:p>
    <w:p w14:paraId="7674F065" w14:textId="77777777" w:rsidR="0087313A" w:rsidRPr="00762557" w:rsidRDefault="0087313A" w:rsidP="00E528AE">
      <w:pPr>
        <w:pStyle w:val="Titre"/>
        <w:rPr>
          <w:rFonts w:ascii="Corbel" w:hAnsi="Corbel"/>
        </w:rPr>
      </w:pPr>
      <w:bookmarkStart w:id="83" w:name="_Toc58841458"/>
      <w:bookmarkStart w:id="84" w:name="_Toc208499044"/>
      <w:r w:rsidRPr="00762557">
        <w:rPr>
          <w:rFonts w:ascii="Corbel" w:hAnsi="Corbel"/>
        </w:rPr>
        <w:t>Article  13 - recours contentieux</w:t>
      </w:r>
      <w:bookmarkEnd w:id="83"/>
      <w:bookmarkEnd w:id="84"/>
      <w:r w:rsidRPr="00762557">
        <w:rPr>
          <w:rFonts w:ascii="Corbel" w:hAnsi="Corbel"/>
        </w:rPr>
        <w:t xml:space="preserve"> </w:t>
      </w:r>
    </w:p>
    <w:p w14:paraId="7F3759DC" w14:textId="77777777" w:rsidR="00D95846" w:rsidRPr="00762557" w:rsidRDefault="00D95846" w:rsidP="00E528AE">
      <w:pPr>
        <w:rPr>
          <w:rFonts w:ascii="Corbel" w:hAnsi="Corbel"/>
        </w:rPr>
      </w:pPr>
    </w:p>
    <w:p w14:paraId="097F40D7" w14:textId="77777777" w:rsidR="0087313A" w:rsidRPr="00762557" w:rsidRDefault="0087313A" w:rsidP="00E528AE">
      <w:pPr>
        <w:pStyle w:val="Titre1"/>
        <w:rPr>
          <w:rFonts w:ascii="Corbel" w:hAnsi="Corbel"/>
        </w:rPr>
      </w:pPr>
      <w:bookmarkStart w:id="85" w:name="_Toc58841459"/>
      <w:bookmarkStart w:id="86" w:name="_Toc208499045"/>
      <w:r w:rsidRPr="00762557">
        <w:rPr>
          <w:rFonts w:ascii="Corbel" w:hAnsi="Corbel"/>
        </w:rPr>
        <w:t>Instances chargées des procédures de recours contentieux</w:t>
      </w:r>
      <w:bookmarkEnd w:id="85"/>
      <w:bookmarkEnd w:id="86"/>
    </w:p>
    <w:p w14:paraId="71E72B94" w14:textId="77777777" w:rsidR="0087313A" w:rsidRPr="00762557" w:rsidRDefault="0087313A" w:rsidP="00E528AE">
      <w:pPr>
        <w:jc w:val="center"/>
        <w:rPr>
          <w:rFonts w:ascii="Corbel" w:hAnsi="Corbel" w:cstheme="majorHAnsi"/>
          <w:b/>
          <w:bCs/>
        </w:rPr>
      </w:pPr>
    </w:p>
    <w:p w14:paraId="4C7FC4CD" w14:textId="77777777" w:rsidR="0087313A" w:rsidRPr="00762557" w:rsidRDefault="0087313A" w:rsidP="00E528AE">
      <w:pPr>
        <w:jc w:val="center"/>
        <w:rPr>
          <w:rFonts w:ascii="Corbel" w:hAnsi="Corbel" w:cstheme="majorHAnsi"/>
          <w:b/>
          <w:bCs/>
        </w:rPr>
      </w:pPr>
      <w:r w:rsidRPr="00762557">
        <w:rPr>
          <w:rFonts w:ascii="Corbel" w:hAnsi="Corbel" w:cstheme="majorHAnsi"/>
          <w:b/>
          <w:bCs/>
        </w:rPr>
        <w:t>Tribunal administratif de Montpellier</w:t>
      </w:r>
    </w:p>
    <w:p w14:paraId="5CADC603" w14:textId="77777777" w:rsidR="0087313A" w:rsidRPr="00762557" w:rsidRDefault="0087313A" w:rsidP="00E528AE">
      <w:pPr>
        <w:jc w:val="center"/>
        <w:rPr>
          <w:rFonts w:ascii="Corbel" w:hAnsi="Corbel" w:cstheme="majorHAnsi"/>
        </w:rPr>
      </w:pPr>
      <w:r w:rsidRPr="00762557">
        <w:rPr>
          <w:rFonts w:ascii="Corbel" w:hAnsi="Corbel" w:cstheme="majorHAnsi"/>
        </w:rPr>
        <w:t>6 rue Pitot</w:t>
      </w:r>
    </w:p>
    <w:p w14:paraId="11923D41" w14:textId="77777777" w:rsidR="0087313A" w:rsidRPr="00762557" w:rsidRDefault="0087313A" w:rsidP="00E528AE">
      <w:pPr>
        <w:jc w:val="center"/>
        <w:rPr>
          <w:rFonts w:ascii="Corbel" w:hAnsi="Corbel" w:cstheme="majorHAnsi"/>
        </w:rPr>
      </w:pPr>
      <w:r w:rsidRPr="00762557">
        <w:rPr>
          <w:rFonts w:ascii="Corbel" w:hAnsi="Corbel" w:cstheme="majorHAnsi"/>
        </w:rPr>
        <w:t>34063 MONTPELLIER CEDEX 02</w:t>
      </w:r>
    </w:p>
    <w:p w14:paraId="3244AA20" w14:textId="77777777" w:rsidR="0087313A" w:rsidRPr="00762557" w:rsidRDefault="0087313A" w:rsidP="00E528AE">
      <w:pPr>
        <w:jc w:val="center"/>
        <w:rPr>
          <w:rFonts w:ascii="Corbel" w:eastAsia="Arial Unicode MS" w:hAnsi="Corbel" w:cstheme="majorHAnsi"/>
        </w:rPr>
      </w:pPr>
      <w:r w:rsidRPr="00762557">
        <w:rPr>
          <w:rFonts w:ascii="Corbel" w:eastAsia="Arial Unicode MS" w:hAnsi="Corbel" w:cstheme="majorHAnsi"/>
        </w:rPr>
        <w:t>Tel : 04 67 54 81 00</w:t>
      </w:r>
    </w:p>
    <w:p w14:paraId="0F3F5A5B" w14:textId="77777777" w:rsidR="0087313A" w:rsidRPr="00762557" w:rsidRDefault="0087313A" w:rsidP="00E528AE">
      <w:pPr>
        <w:pStyle w:val="RedTxt"/>
        <w:tabs>
          <w:tab w:val="left" w:pos="1701"/>
        </w:tabs>
        <w:jc w:val="center"/>
        <w:rPr>
          <w:rFonts w:ascii="Corbel" w:hAnsi="Corbel" w:cstheme="majorHAnsi"/>
          <w:sz w:val="20"/>
          <w:szCs w:val="20"/>
        </w:rPr>
      </w:pPr>
      <w:r w:rsidRPr="00762557">
        <w:rPr>
          <w:rFonts w:ascii="Corbel" w:eastAsia="Arial Unicode MS" w:hAnsi="Corbel" w:cstheme="majorHAnsi"/>
          <w:sz w:val="20"/>
          <w:szCs w:val="20"/>
        </w:rPr>
        <w:t>Fax : 04 67 54 74 10</w:t>
      </w:r>
    </w:p>
    <w:p w14:paraId="4206C429" w14:textId="77777777" w:rsidR="00F5427A" w:rsidRPr="00F5427A" w:rsidRDefault="00F5427A" w:rsidP="00E528AE">
      <w:pPr>
        <w:pStyle w:val="RedTxt"/>
        <w:tabs>
          <w:tab w:val="left" w:pos="1701"/>
        </w:tabs>
        <w:jc w:val="both"/>
        <w:rPr>
          <w:rFonts w:ascii="Corbel" w:eastAsia="Arial Unicode MS" w:hAnsi="Corbel" w:cstheme="majorHAnsi"/>
          <w:sz w:val="12"/>
          <w:szCs w:val="20"/>
        </w:rPr>
      </w:pPr>
    </w:p>
    <w:p w14:paraId="40A64171" w14:textId="1CAA0822" w:rsidR="0087313A" w:rsidRPr="00762557" w:rsidRDefault="0087313A" w:rsidP="00E528AE">
      <w:pPr>
        <w:pStyle w:val="RedTxt"/>
        <w:tabs>
          <w:tab w:val="left" w:pos="1701"/>
        </w:tabs>
        <w:jc w:val="both"/>
        <w:rPr>
          <w:rFonts w:ascii="Corbel" w:eastAsia="Arial Unicode MS" w:hAnsi="Corbel" w:cstheme="majorHAnsi"/>
          <w:sz w:val="20"/>
          <w:szCs w:val="20"/>
        </w:rPr>
      </w:pPr>
      <w:r w:rsidRPr="00762557">
        <w:rPr>
          <w:rFonts w:ascii="Corbel" w:eastAsia="Arial Unicode MS" w:hAnsi="Corbel" w:cstheme="majorHAnsi"/>
          <w:sz w:val="20"/>
          <w:szCs w:val="20"/>
        </w:rPr>
        <w:t>Toute demande d'informations sur les voies et délais de recours doit être formée auprès de la présente juridiction.</w:t>
      </w:r>
    </w:p>
    <w:p w14:paraId="45296571" w14:textId="77777777" w:rsidR="006F712E" w:rsidRPr="00762557" w:rsidRDefault="006F712E" w:rsidP="00E528AE">
      <w:pPr>
        <w:pStyle w:val="RedTxt"/>
        <w:tabs>
          <w:tab w:val="left" w:pos="1701"/>
        </w:tabs>
        <w:jc w:val="both"/>
        <w:rPr>
          <w:rFonts w:ascii="Corbel" w:hAnsi="Corbel" w:cstheme="majorHAnsi"/>
          <w:i/>
          <w:iCs/>
          <w:sz w:val="20"/>
          <w:szCs w:val="20"/>
        </w:rPr>
      </w:pPr>
    </w:p>
    <w:p w14:paraId="60256E46" w14:textId="77777777" w:rsidR="0087313A" w:rsidRPr="00762557" w:rsidRDefault="0087313A" w:rsidP="00E528AE">
      <w:pPr>
        <w:pStyle w:val="Titre1"/>
        <w:rPr>
          <w:rFonts w:ascii="Corbel" w:hAnsi="Corbel"/>
        </w:rPr>
      </w:pPr>
      <w:bookmarkStart w:id="87" w:name="_Toc58841460"/>
      <w:bookmarkStart w:id="88" w:name="_Toc208499046"/>
      <w:r w:rsidRPr="00762557">
        <w:rPr>
          <w:rFonts w:ascii="Corbel" w:hAnsi="Corbel"/>
        </w:rPr>
        <w:t>Introduction des recours contentieux</w:t>
      </w:r>
      <w:bookmarkEnd w:id="87"/>
      <w:bookmarkEnd w:id="88"/>
    </w:p>
    <w:p w14:paraId="1704658C" w14:textId="77777777" w:rsidR="0087313A" w:rsidRPr="00762557" w:rsidRDefault="0087313A" w:rsidP="00E528AE">
      <w:pPr>
        <w:widowControl/>
        <w:ind w:left="349"/>
        <w:rPr>
          <w:rFonts w:ascii="Corbel" w:hAnsi="Corbel" w:cstheme="majorHAnsi"/>
          <w:b/>
          <w:bCs/>
          <w:i/>
          <w:iCs/>
        </w:rPr>
      </w:pPr>
    </w:p>
    <w:p w14:paraId="14F591A9"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référé précontractuel</w:t>
      </w:r>
      <w:r w:rsidRPr="00762557">
        <w:rPr>
          <w:rFonts w:ascii="Corbel" w:hAnsi="Corbel" w:cstheme="majorHAnsi"/>
          <w:b/>
          <w:bCs/>
        </w:rPr>
        <w:t xml:space="preserve"> </w:t>
      </w:r>
      <w:r w:rsidRPr="00762557">
        <w:rPr>
          <w:rFonts w:ascii="Corbel" w:hAnsi="Corbel" w:cstheme="majorHAnsi"/>
        </w:rPr>
        <w:t xml:space="preserve">peut intervenir pendant toute la phase de passation, de la publication de l'avis d'appel public à la concurrence jusqu'à la signature du marché public </w:t>
      </w:r>
      <w:r w:rsidRPr="00762557">
        <w:rPr>
          <w:rFonts w:ascii="Corbel" w:hAnsi="Corbel" w:cstheme="majorHAnsi"/>
          <w:i/>
          <w:iCs/>
        </w:rPr>
        <w:t>(</w:t>
      </w:r>
      <w:r w:rsidRPr="00762557">
        <w:rPr>
          <w:rFonts w:ascii="Corbel" w:hAnsi="Corbel" w:cstheme="majorHAnsi"/>
          <w:iCs/>
        </w:rPr>
        <w:t>article L</w:t>
      </w:r>
      <w:r>
        <w:rPr>
          <w:rFonts w:ascii="Corbel" w:hAnsi="Corbel" w:cstheme="majorHAnsi"/>
          <w:iCs/>
        </w:rPr>
        <w:t>. 551-1 du C</w:t>
      </w:r>
      <w:r w:rsidRPr="00762557">
        <w:rPr>
          <w:rFonts w:ascii="Corbel" w:hAnsi="Corbel" w:cstheme="majorHAnsi"/>
          <w:iCs/>
        </w:rPr>
        <w:t>ode de justice administrative</w:t>
      </w:r>
      <w:r w:rsidRPr="00762557">
        <w:rPr>
          <w:rFonts w:ascii="Corbel" w:hAnsi="Corbel" w:cstheme="majorHAnsi"/>
          <w:i/>
          <w:iCs/>
        </w:rPr>
        <w:t>)</w:t>
      </w:r>
      <w:r w:rsidRPr="00762557">
        <w:rPr>
          <w:rFonts w:ascii="Corbel" w:hAnsi="Corbel" w:cstheme="majorHAnsi"/>
        </w:rPr>
        <w:t>.</w:t>
      </w:r>
    </w:p>
    <w:p w14:paraId="2BE1C003" w14:textId="77777777" w:rsidR="006209FD" w:rsidRPr="00762557" w:rsidRDefault="006209FD" w:rsidP="006209FD">
      <w:pPr>
        <w:widowControl/>
        <w:jc w:val="both"/>
        <w:rPr>
          <w:rFonts w:ascii="Corbel" w:hAnsi="Corbel" w:cstheme="majorHAnsi"/>
        </w:rPr>
      </w:pPr>
    </w:p>
    <w:p w14:paraId="0E8FEEBC"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 xml:space="preserve">référé contractuel </w:t>
      </w:r>
      <w:r w:rsidRPr="00762557">
        <w:rPr>
          <w:rFonts w:ascii="Corbel" w:hAnsi="Corbel" w:cstheme="majorHAnsi"/>
        </w:rPr>
        <w:t>peut être formé à partir de la signature du marché public, dans un délai au plus égal à six mois</w:t>
      </w:r>
      <w:r w:rsidRPr="00762557">
        <w:rPr>
          <w:rFonts w:ascii="Corbel" w:hAnsi="Corbel" w:cstheme="majorHAnsi"/>
          <w:b/>
          <w:bCs/>
          <w:i/>
          <w:iCs/>
        </w:rPr>
        <w:t xml:space="preserve"> </w:t>
      </w:r>
      <w:r w:rsidRPr="00762557">
        <w:rPr>
          <w:rFonts w:ascii="Corbel" w:hAnsi="Corbel" w:cstheme="majorHAnsi"/>
          <w:iCs/>
        </w:rPr>
        <w:t>(article L</w:t>
      </w:r>
      <w:r>
        <w:rPr>
          <w:rFonts w:ascii="Corbel" w:hAnsi="Corbel" w:cstheme="majorHAnsi"/>
          <w:iCs/>
        </w:rPr>
        <w:t>. 551-13 du C</w:t>
      </w:r>
      <w:r w:rsidRPr="00762557">
        <w:rPr>
          <w:rFonts w:ascii="Corbel" w:hAnsi="Corbel" w:cstheme="majorHAnsi"/>
          <w:iCs/>
        </w:rPr>
        <w:t>ode de justice administrative).</w:t>
      </w:r>
    </w:p>
    <w:p w14:paraId="42C66C40" w14:textId="77777777" w:rsidR="006209FD" w:rsidRPr="00762557" w:rsidRDefault="006209FD" w:rsidP="006209FD">
      <w:pPr>
        <w:widowControl/>
        <w:jc w:val="both"/>
        <w:rPr>
          <w:rFonts w:ascii="Corbel" w:hAnsi="Corbel" w:cstheme="majorHAnsi"/>
        </w:rPr>
      </w:pPr>
    </w:p>
    <w:p w14:paraId="5133B7CE"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i/>
          <w:iCs/>
        </w:rPr>
        <w:t>Un référé suspension</w:t>
      </w:r>
      <w:r w:rsidRPr="00762557">
        <w:rPr>
          <w:rFonts w:ascii="Corbel" w:hAnsi="Corbel"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w:t>
      </w:r>
      <w:r>
        <w:rPr>
          <w:rFonts w:ascii="Corbel" w:hAnsi="Corbel" w:cstheme="majorHAnsi"/>
        </w:rPr>
        <w:t>public (article L. 521-1 du C</w:t>
      </w:r>
      <w:r w:rsidRPr="00762557">
        <w:rPr>
          <w:rFonts w:ascii="Corbel" w:hAnsi="Corbel" w:cstheme="majorHAnsi"/>
        </w:rPr>
        <w:t xml:space="preserve">ode de justice administrative). </w:t>
      </w:r>
    </w:p>
    <w:p w14:paraId="481F2A89" w14:textId="77777777" w:rsidR="006209FD" w:rsidRPr="00762557" w:rsidRDefault="006209FD" w:rsidP="006209FD">
      <w:pPr>
        <w:widowControl/>
        <w:jc w:val="both"/>
        <w:rPr>
          <w:rFonts w:ascii="Corbel" w:hAnsi="Corbel" w:cstheme="majorHAnsi"/>
        </w:rPr>
      </w:pPr>
    </w:p>
    <w:p w14:paraId="6EAF954B" w14:textId="74C8041B" w:rsidR="006209FD" w:rsidRDefault="006209FD" w:rsidP="006209FD">
      <w:pPr>
        <w:widowControl/>
        <w:numPr>
          <w:ilvl w:val="0"/>
          <w:numId w:val="5"/>
        </w:numPr>
        <w:jc w:val="both"/>
        <w:rPr>
          <w:rFonts w:ascii="Corbel" w:hAnsi="Corbel" w:cstheme="majorHAnsi"/>
          <w:color w:val="000000"/>
        </w:rPr>
      </w:pPr>
      <w:r w:rsidRPr="00762557">
        <w:rPr>
          <w:rFonts w:ascii="Corbel" w:hAnsi="Corbel" w:cstheme="majorHAnsi"/>
          <w:b/>
          <w:bCs/>
          <w:i/>
          <w:iCs/>
          <w:color w:val="000000"/>
        </w:rPr>
        <w:t>Un recours pour excès de pouvoir</w:t>
      </w:r>
      <w:r w:rsidRPr="00762557">
        <w:rPr>
          <w:rFonts w:ascii="Corbel" w:hAnsi="Corbel" w:cstheme="majorHAnsi"/>
          <w:color w:val="000000"/>
        </w:rPr>
        <w:t xml:space="preserve"> peut être formé dans les 2 mois de la notification d’une déclaration sans suite.</w:t>
      </w:r>
    </w:p>
    <w:p w14:paraId="38527BD1" w14:textId="241D379C" w:rsidR="006209FD" w:rsidRPr="00F5427A" w:rsidRDefault="006209FD" w:rsidP="006209FD">
      <w:pPr>
        <w:widowControl/>
        <w:ind w:left="644"/>
        <w:jc w:val="both"/>
        <w:rPr>
          <w:rFonts w:ascii="Corbel" w:hAnsi="Corbel" w:cstheme="majorHAnsi"/>
          <w:color w:val="000000"/>
          <w:sz w:val="24"/>
        </w:rPr>
      </w:pPr>
    </w:p>
    <w:p w14:paraId="60FF620B" w14:textId="77777777" w:rsidR="006209FD" w:rsidRPr="00762557" w:rsidRDefault="006209FD" w:rsidP="006209FD">
      <w:pPr>
        <w:widowControl/>
        <w:numPr>
          <w:ilvl w:val="0"/>
          <w:numId w:val="5"/>
        </w:numPr>
        <w:jc w:val="both"/>
        <w:rPr>
          <w:rFonts w:ascii="Corbel" w:hAnsi="Corbel" w:cstheme="majorHAnsi"/>
          <w:color w:val="000000"/>
        </w:rPr>
      </w:pPr>
      <w:r w:rsidRPr="00762557">
        <w:rPr>
          <w:rFonts w:ascii="Corbel" w:hAnsi="Corbel" w:cstheme="majorHAnsi"/>
          <w:b/>
          <w:i/>
          <w:color w:val="000000"/>
        </w:rPr>
        <w:t>Un recours de pleine juridiction en contestation de la validité du contrat</w:t>
      </w:r>
      <w:r w:rsidRPr="00762557">
        <w:rPr>
          <w:rFonts w:ascii="Corbel" w:hAnsi="Corbel" w:cstheme="majorHAnsi"/>
          <w:color w:val="000000"/>
        </w:rPr>
        <w:t xml:space="preserve"> peut être formé par les candidats évincés dans un délai de 2 mois à compter de la date de publication de la décision de signer le marché public. </w:t>
      </w:r>
    </w:p>
    <w:p w14:paraId="28BB7330" w14:textId="77777777" w:rsidR="00962E3D" w:rsidRPr="00762557" w:rsidRDefault="00962E3D" w:rsidP="006209FD">
      <w:pPr>
        <w:widowControl/>
        <w:ind w:left="644"/>
        <w:jc w:val="both"/>
        <w:rPr>
          <w:rFonts w:ascii="Corbel" w:hAnsi="Corbel" w:cstheme="majorHAnsi"/>
        </w:rPr>
      </w:pPr>
    </w:p>
    <w:sectPr w:rsidR="00962E3D" w:rsidRPr="00762557" w:rsidSect="00C14ACB">
      <w:footerReference w:type="default" r:id="rId19"/>
      <w:pgSz w:w="11906" w:h="16838"/>
      <w:pgMar w:top="1021" w:right="991"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9C1490" w:rsidRDefault="009C1490" w:rsidP="0087313A">
      <w:r>
        <w:separator/>
      </w:r>
    </w:p>
  </w:endnote>
  <w:endnote w:type="continuationSeparator" w:id="0">
    <w:p w14:paraId="47E3323A" w14:textId="77777777" w:rsidR="009C1490" w:rsidRDefault="009C1490"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D3D78" w14:textId="346B0CD4" w:rsidR="009C1490" w:rsidRPr="00BA0FAD" w:rsidRDefault="009C1490" w:rsidP="00BA0FAD">
    <w:pPr>
      <w:widowControl/>
      <w:tabs>
        <w:tab w:val="center" w:pos="4536"/>
        <w:tab w:val="right" w:pos="9072"/>
      </w:tabs>
      <w:autoSpaceDE/>
      <w:autoSpaceDN/>
      <w:adjustRightInd/>
      <w:jc w:val="center"/>
      <w:rPr>
        <w:rFonts w:asciiTheme="majorHAnsi" w:hAnsiTheme="majorHAnsi" w:cstheme="majorHAnsi"/>
        <w:sz w:val="16"/>
        <w:szCs w:val="16"/>
      </w:rPr>
    </w:pPr>
    <w:r w:rsidRPr="00BA0FAD">
      <w:rPr>
        <w:rFonts w:asciiTheme="majorHAnsi" w:hAnsiTheme="majorHAnsi" w:cstheme="majorHAnsi"/>
        <w:sz w:val="16"/>
        <w:szCs w:val="16"/>
      </w:rPr>
      <w:t>Affaire n° 25A0157 - Analyses des réseaux d’eau et des effluents pour le CHU de Montpellier, Etablissement Support du Groupement Hospitalier de Territoire « Est-Hérault et Sud-Aveyron » (GHT « EHSA »)</w:t>
    </w:r>
  </w:p>
  <w:p w14:paraId="3AA85034" w14:textId="7CD79388" w:rsidR="009C1490" w:rsidRPr="00BA0FAD" w:rsidRDefault="009C1490">
    <w:pPr>
      <w:pStyle w:val="Pieddepage"/>
      <w:widowControl/>
      <w:tabs>
        <w:tab w:val="clear" w:pos="9071"/>
        <w:tab w:val="right" w:pos="9072"/>
      </w:tabs>
      <w:jc w:val="center"/>
      <w:rPr>
        <w:rStyle w:val="Numrodepage"/>
        <w:rFonts w:asciiTheme="majorHAnsi" w:hAnsiTheme="majorHAnsi" w:cstheme="majorHAnsi"/>
        <w:sz w:val="16"/>
      </w:rPr>
    </w:pPr>
    <w:r w:rsidRPr="00BA0FAD">
      <w:rPr>
        <w:rStyle w:val="Numrodepage"/>
        <w:rFonts w:asciiTheme="majorHAnsi" w:hAnsiTheme="majorHAnsi" w:cstheme="majorHAnsi"/>
        <w:sz w:val="16"/>
        <w:szCs w:val="16"/>
      </w:rPr>
      <w:t xml:space="preserve">Page </w:t>
    </w:r>
    <w:r w:rsidRPr="00BA0FAD">
      <w:rPr>
        <w:rStyle w:val="Numrodepage"/>
        <w:rFonts w:asciiTheme="majorHAnsi" w:hAnsiTheme="majorHAnsi" w:cstheme="majorHAnsi"/>
        <w:sz w:val="16"/>
      </w:rPr>
      <w:fldChar w:fldCharType="begin"/>
    </w:r>
    <w:r w:rsidRPr="00BA0FAD">
      <w:rPr>
        <w:rStyle w:val="Numrodepage"/>
        <w:rFonts w:asciiTheme="majorHAnsi" w:hAnsiTheme="majorHAnsi" w:cstheme="majorHAnsi"/>
        <w:sz w:val="16"/>
      </w:rPr>
      <w:instrText xml:space="preserve"> PAGE </w:instrText>
    </w:r>
    <w:r w:rsidRPr="00BA0FAD">
      <w:rPr>
        <w:rStyle w:val="Numrodepage"/>
        <w:rFonts w:asciiTheme="majorHAnsi" w:hAnsiTheme="majorHAnsi" w:cstheme="majorHAnsi"/>
        <w:sz w:val="16"/>
      </w:rPr>
      <w:fldChar w:fldCharType="separate"/>
    </w:r>
    <w:r w:rsidR="00CE7C89">
      <w:rPr>
        <w:rStyle w:val="Numrodepage"/>
        <w:rFonts w:asciiTheme="majorHAnsi" w:hAnsiTheme="majorHAnsi" w:cstheme="majorHAnsi"/>
        <w:noProof/>
        <w:sz w:val="16"/>
      </w:rPr>
      <w:t>16</w:t>
    </w:r>
    <w:r w:rsidRPr="00BA0FAD">
      <w:rPr>
        <w:rStyle w:val="Numrodepage"/>
        <w:rFonts w:asciiTheme="majorHAnsi" w:hAnsiTheme="majorHAnsi" w:cstheme="majorHAnsi"/>
        <w:sz w:val="16"/>
      </w:rPr>
      <w:fldChar w:fldCharType="end"/>
    </w:r>
    <w:r w:rsidRPr="00BA0FAD">
      <w:rPr>
        <w:rStyle w:val="Numrodepage"/>
        <w:rFonts w:asciiTheme="majorHAnsi" w:hAnsiTheme="majorHAnsi" w:cstheme="majorHAnsi"/>
        <w:sz w:val="16"/>
      </w:rPr>
      <w:t>/</w:t>
    </w:r>
    <w:r w:rsidRPr="00BA0FAD">
      <w:rPr>
        <w:rStyle w:val="Numrodepage"/>
        <w:rFonts w:asciiTheme="majorHAnsi" w:hAnsiTheme="majorHAnsi" w:cstheme="majorHAnsi"/>
        <w:sz w:val="16"/>
      </w:rPr>
      <w:fldChar w:fldCharType="begin"/>
    </w:r>
    <w:r w:rsidRPr="00BA0FAD">
      <w:rPr>
        <w:rStyle w:val="Numrodepage"/>
        <w:rFonts w:asciiTheme="majorHAnsi" w:hAnsiTheme="majorHAnsi" w:cstheme="majorHAnsi"/>
        <w:sz w:val="16"/>
      </w:rPr>
      <w:instrText xml:space="preserve"> NUMPAGES </w:instrText>
    </w:r>
    <w:r w:rsidRPr="00BA0FAD">
      <w:rPr>
        <w:rStyle w:val="Numrodepage"/>
        <w:rFonts w:asciiTheme="majorHAnsi" w:hAnsiTheme="majorHAnsi" w:cstheme="majorHAnsi"/>
        <w:sz w:val="16"/>
      </w:rPr>
      <w:fldChar w:fldCharType="separate"/>
    </w:r>
    <w:r w:rsidR="00CE7C89">
      <w:rPr>
        <w:rStyle w:val="Numrodepage"/>
        <w:rFonts w:asciiTheme="majorHAnsi" w:hAnsiTheme="majorHAnsi" w:cstheme="majorHAnsi"/>
        <w:noProof/>
        <w:sz w:val="16"/>
      </w:rPr>
      <w:t>16</w:t>
    </w:r>
    <w:r w:rsidRPr="00BA0FAD">
      <w:rPr>
        <w:rStyle w:val="Numrodepage"/>
        <w:rFonts w:asciiTheme="majorHAnsi" w:hAnsiTheme="majorHAnsi" w:cstheme="majorHAnsi"/>
        <w:sz w:val="16"/>
      </w:rPr>
      <w:fldChar w:fldCharType="end"/>
    </w:r>
  </w:p>
  <w:p w14:paraId="6619A837" w14:textId="6938F43D" w:rsidR="009C1490" w:rsidRPr="00BA0FAD" w:rsidRDefault="009C1490">
    <w:pPr>
      <w:pStyle w:val="Pieddepage"/>
      <w:widowControl/>
      <w:tabs>
        <w:tab w:val="clear" w:pos="9071"/>
        <w:tab w:val="right" w:pos="9072"/>
      </w:tabs>
      <w:jc w:val="center"/>
      <w:rPr>
        <w:rStyle w:val="Numrodepage"/>
        <w:rFonts w:asciiTheme="majorHAnsi" w:hAnsiTheme="majorHAnsi" w:cstheme="majorHAnsi"/>
        <w:sz w:val="16"/>
        <w:szCs w:val="16"/>
      </w:rPr>
    </w:pPr>
    <w:r w:rsidRPr="00BA0FAD">
      <w:rPr>
        <w:rStyle w:val="Numrodepage"/>
        <w:rFonts w:asciiTheme="majorHAnsi" w:hAnsiTheme="majorHAnsi" w:cstheme="majorHAnsi"/>
        <w:sz w:val="16"/>
      </w:rPr>
      <w:t>REGLEMENT DE LA CONSULTATION / SJ (03/06/2025)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9C1490" w:rsidRDefault="009C1490" w:rsidP="0087313A">
      <w:r>
        <w:separator/>
      </w:r>
    </w:p>
  </w:footnote>
  <w:footnote w:type="continuationSeparator" w:id="0">
    <w:p w14:paraId="1C5FBDFF" w14:textId="77777777" w:rsidR="009C1490" w:rsidRDefault="009C1490"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0985692A"/>
    <w:multiLevelType w:val="hybridMultilevel"/>
    <w:tmpl w:val="DD3E4870"/>
    <w:lvl w:ilvl="0" w:tplc="AC605C50">
      <w:numFmt w:val="bullet"/>
      <w:lvlText w:val="-"/>
      <w:lvlJc w:val="left"/>
      <w:pPr>
        <w:ind w:left="720" w:hanging="360"/>
      </w:pPr>
      <w:rPr>
        <w:rFonts w:ascii="Corbel" w:eastAsia="Calibri"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2DD2AA3"/>
    <w:multiLevelType w:val="hybridMultilevel"/>
    <w:tmpl w:val="58B0D05E"/>
    <w:lvl w:ilvl="0" w:tplc="CE368478">
      <w:start w:val="2"/>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2" w15:restartNumberingAfterBreak="0">
    <w:nsid w:val="410409A4"/>
    <w:multiLevelType w:val="hybridMultilevel"/>
    <w:tmpl w:val="5DEC88CC"/>
    <w:lvl w:ilvl="0" w:tplc="75B65460">
      <w:numFmt w:val="bullet"/>
      <w:lvlText w:val="-"/>
      <w:lvlJc w:val="left"/>
      <w:pPr>
        <w:ind w:left="1800" w:hanging="360"/>
      </w:pPr>
      <w:rPr>
        <w:rFonts w:ascii="Corbel" w:eastAsia="Times New Roman" w:hAnsi="Corbel" w:cstheme="majorHAns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80449D"/>
    <w:multiLevelType w:val="multilevel"/>
    <w:tmpl w:val="0BC28EF8"/>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5" w15:restartNumberingAfterBreak="0">
    <w:nsid w:val="753F397E"/>
    <w:multiLevelType w:val="hybridMultilevel"/>
    <w:tmpl w:val="9B5C94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14"/>
  </w:num>
  <w:num w:numId="3">
    <w:abstractNumId w:val="11"/>
  </w:num>
  <w:num w:numId="4">
    <w:abstractNumId w:val="13"/>
  </w:num>
  <w:num w:numId="5">
    <w:abstractNumId w:val="8"/>
  </w:num>
  <w:num w:numId="6">
    <w:abstractNumId w:val="16"/>
  </w:num>
  <w:num w:numId="7">
    <w:abstractNumId w:val="1"/>
  </w:num>
  <w:num w:numId="8">
    <w:abstractNumId w:val="0"/>
  </w:num>
  <w:num w:numId="9">
    <w:abstractNumId w:val="10"/>
  </w:num>
  <w:num w:numId="10">
    <w:abstractNumId w:val="6"/>
  </w:num>
  <w:num w:numId="11">
    <w:abstractNumId w:val="17"/>
  </w:num>
  <w:num w:numId="12">
    <w:abstractNumId w:val="9"/>
  </w:num>
  <w:num w:numId="13">
    <w:abstractNumId w:val="1"/>
  </w:num>
  <w:num w:numId="14">
    <w:abstractNumId w:val="2"/>
  </w:num>
  <w:num w:numId="15">
    <w:abstractNumId w:val="7"/>
  </w:num>
  <w:num w:numId="16">
    <w:abstractNumId w:val="12"/>
  </w:num>
  <w:num w:numId="17">
    <w:abstractNumId w:val="3"/>
  </w:num>
  <w:num w:numId="18">
    <w:abstractNumId w:val="15"/>
  </w:num>
  <w:num w:numId="19">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23424"/>
    <w:rsid w:val="00025BED"/>
    <w:rsid w:val="000325DD"/>
    <w:rsid w:val="000409F2"/>
    <w:rsid w:val="00055249"/>
    <w:rsid w:val="00070FEA"/>
    <w:rsid w:val="000730C2"/>
    <w:rsid w:val="00083BD7"/>
    <w:rsid w:val="000A6E6F"/>
    <w:rsid w:val="000D1DD2"/>
    <w:rsid w:val="000F34C0"/>
    <w:rsid w:val="001048E5"/>
    <w:rsid w:val="00117305"/>
    <w:rsid w:val="00117430"/>
    <w:rsid w:val="0017750D"/>
    <w:rsid w:val="001826F5"/>
    <w:rsid w:val="00186E6A"/>
    <w:rsid w:val="001A3764"/>
    <w:rsid w:val="001B0668"/>
    <w:rsid w:val="001D6C4C"/>
    <w:rsid w:val="001E4E3A"/>
    <w:rsid w:val="0022248B"/>
    <w:rsid w:val="0022368B"/>
    <w:rsid w:val="00227E5A"/>
    <w:rsid w:val="00267F68"/>
    <w:rsid w:val="002716B7"/>
    <w:rsid w:val="00281566"/>
    <w:rsid w:val="00283A72"/>
    <w:rsid w:val="002A76C5"/>
    <w:rsid w:val="002E5BAF"/>
    <w:rsid w:val="00313015"/>
    <w:rsid w:val="00321174"/>
    <w:rsid w:val="00345208"/>
    <w:rsid w:val="0035428C"/>
    <w:rsid w:val="003633BB"/>
    <w:rsid w:val="003705F6"/>
    <w:rsid w:val="0039301D"/>
    <w:rsid w:val="003B608E"/>
    <w:rsid w:val="003C0160"/>
    <w:rsid w:val="003C46A8"/>
    <w:rsid w:val="003E05BA"/>
    <w:rsid w:val="003E6D2F"/>
    <w:rsid w:val="003E7F4D"/>
    <w:rsid w:val="003F1CF1"/>
    <w:rsid w:val="003F426F"/>
    <w:rsid w:val="00425D9E"/>
    <w:rsid w:val="004438A7"/>
    <w:rsid w:val="00460D72"/>
    <w:rsid w:val="004712EE"/>
    <w:rsid w:val="004755EE"/>
    <w:rsid w:val="00476302"/>
    <w:rsid w:val="00484A17"/>
    <w:rsid w:val="0049355C"/>
    <w:rsid w:val="004A4C95"/>
    <w:rsid w:val="004D10ED"/>
    <w:rsid w:val="004D4A5E"/>
    <w:rsid w:val="004E0543"/>
    <w:rsid w:val="004F28FB"/>
    <w:rsid w:val="00517F78"/>
    <w:rsid w:val="0052497E"/>
    <w:rsid w:val="0052773C"/>
    <w:rsid w:val="00527E40"/>
    <w:rsid w:val="00534A89"/>
    <w:rsid w:val="00540B51"/>
    <w:rsid w:val="00554F6C"/>
    <w:rsid w:val="005631B5"/>
    <w:rsid w:val="00563C6A"/>
    <w:rsid w:val="005A38B3"/>
    <w:rsid w:val="005A499A"/>
    <w:rsid w:val="005B1FAE"/>
    <w:rsid w:val="005D13EF"/>
    <w:rsid w:val="005F18D4"/>
    <w:rsid w:val="006011FB"/>
    <w:rsid w:val="0061016E"/>
    <w:rsid w:val="006179ED"/>
    <w:rsid w:val="006209FD"/>
    <w:rsid w:val="00630412"/>
    <w:rsid w:val="0063269D"/>
    <w:rsid w:val="0064116E"/>
    <w:rsid w:val="00645D4E"/>
    <w:rsid w:val="00672FB7"/>
    <w:rsid w:val="006762CC"/>
    <w:rsid w:val="00676810"/>
    <w:rsid w:val="00691BC1"/>
    <w:rsid w:val="00691FD3"/>
    <w:rsid w:val="006931DB"/>
    <w:rsid w:val="006A21B3"/>
    <w:rsid w:val="006A56A1"/>
    <w:rsid w:val="006D1BF5"/>
    <w:rsid w:val="006E2EF5"/>
    <w:rsid w:val="006E749B"/>
    <w:rsid w:val="006F712E"/>
    <w:rsid w:val="007114DD"/>
    <w:rsid w:val="007235D2"/>
    <w:rsid w:val="00737A8F"/>
    <w:rsid w:val="007403D7"/>
    <w:rsid w:val="00762557"/>
    <w:rsid w:val="0076489B"/>
    <w:rsid w:val="00772662"/>
    <w:rsid w:val="00786021"/>
    <w:rsid w:val="00790572"/>
    <w:rsid w:val="00791402"/>
    <w:rsid w:val="007A517E"/>
    <w:rsid w:val="007A575F"/>
    <w:rsid w:val="007A62ED"/>
    <w:rsid w:val="007D025A"/>
    <w:rsid w:val="007D7C69"/>
    <w:rsid w:val="007F6E6E"/>
    <w:rsid w:val="00810643"/>
    <w:rsid w:val="00817244"/>
    <w:rsid w:val="00850E3E"/>
    <w:rsid w:val="00862A08"/>
    <w:rsid w:val="008667FB"/>
    <w:rsid w:val="0087313A"/>
    <w:rsid w:val="00876DBF"/>
    <w:rsid w:val="008D2C52"/>
    <w:rsid w:val="008E37CC"/>
    <w:rsid w:val="008F6A3C"/>
    <w:rsid w:val="009015C5"/>
    <w:rsid w:val="009170D3"/>
    <w:rsid w:val="00930DF2"/>
    <w:rsid w:val="00936090"/>
    <w:rsid w:val="00943A04"/>
    <w:rsid w:val="00960750"/>
    <w:rsid w:val="00962E3D"/>
    <w:rsid w:val="00975DAF"/>
    <w:rsid w:val="009A2839"/>
    <w:rsid w:val="009C1490"/>
    <w:rsid w:val="009C669F"/>
    <w:rsid w:val="009D7EFB"/>
    <w:rsid w:val="00A0585B"/>
    <w:rsid w:val="00A128B7"/>
    <w:rsid w:val="00A23A5C"/>
    <w:rsid w:val="00A279B0"/>
    <w:rsid w:val="00A34DB2"/>
    <w:rsid w:val="00A41B42"/>
    <w:rsid w:val="00A651C4"/>
    <w:rsid w:val="00AA6832"/>
    <w:rsid w:val="00AA7251"/>
    <w:rsid w:val="00AC2844"/>
    <w:rsid w:val="00AC4C46"/>
    <w:rsid w:val="00AD2FA9"/>
    <w:rsid w:val="00AE57D5"/>
    <w:rsid w:val="00B07578"/>
    <w:rsid w:val="00B10D70"/>
    <w:rsid w:val="00B1556F"/>
    <w:rsid w:val="00B15A97"/>
    <w:rsid w:val="00B34B7E"/>
    <w:rsid w:val="00B52B40"/>
    <w:rsid w:val="00B5353A"/>
    <w:rsid w:val="00B54F8F"/>
    <w:rsid w:val="00B77DD3"/>
    <w:rsid w:val="00B925DB"/>
    <w:rsid w:val="00BA0FAD"/>
    <w:rsid w:val="00BA18CE"/>
    <w:rsid w:val="00BA2145"/>
    <w:rsid w:val="00BB2117"/>
    <w:rsid w:val="00BB2AE9"/>
    <w:rsid w:val="00BC5050"/>
    <w:rsid w:val="00BE1577"/>
    <w:rsid w:val="00BF6AAD"/>
    <w:rsid w:val="00C1120C"/>
    <w:rsid w:val="00C14ACB"/>
    <w:rsid w:val="00C378CC"/>
    <w:rsid w:val="00C406A0"/>
    <w:rsid w:val="00C5063B"/>
    <w:rsid w:val="00C6501B"/>
    <w:rsid w:val="00C85867"/>
    <w:rsid w:val="00C85D76"/>
    <w:rsid w:val="00C952DC"/>
    <w:rsid w:val="00CB79E9"/>
    <w:rsid w:val="00CC0880"/>
    <w:rsid w:val="00CC18B9"/>
    <w:rsid w:val="00CC2E62"/>
    <w:rsid w:val="00CC38C8"/>
    <w:rsid w:val="00CD7610"/>
    <w:rsid w:val="00CE7C89"/>
    <w:rsid w:val="00D111AE"/>
    <w:rsid w:val="00D26D5D"/>
    <w:rsid w:val="00D32A5F"/>
    <w:rsid w:val="00D662E1"/>
    <w:rsid w:val="00D846FB"/>
    <w:rsid w:val="00D95846"/>
    <w:rsid w:val="00D97E79"/>
    <w:rsid w:val="00DA6D1B"/>
    <w:rsid w:val="00DE48B7"/>
    <w:rsid w:val="00DF545E"/>
    <w:rsid w:val="00E1004A"/>
    <w:rsid w:val="00E13503"/>
    <w:rsid w:val="00E140C0"/>
    <w:rsid w:val="00E1594C"/>
    <w:rsid w:val="00E21A5D"/>
    <w:rsid w:val="00E242FE"/>
    <w:rsid w:val="00E250D4"/>
    <w:rsid w:val="00E41C13"/>
    <w:rsid w:val="00E46F64"/>
    <w:rsid w:val="00E528AE"/>
    <w:rsid w:val="00E61687"/>
    <w:rsid w:val="00E61F4A"/>
    <w:rsid w:val="00E71929"/>
    <w:rsid w:val="00E72119"/>
    <w:rsid w:val="00EB0EB7"/>
    <w:rsid w:val="00EB49FE"/>
    <w:rsid w:val="00ED0D2B"/>
    <w:rsid w:val="00ED1648"/>
    <w:rsid w:val="00EF5851"/>
    <w:rsid w:val="00F11493"/>
    <w:rsid w:val="00F13DD8"/>
    <w:rsid w:val="00F15235"/>
    <w:rsid w:val="00F51BA5"/>
    <w:rsid w:val="00F5427A"/>
    <w:rsid w:val="00F66B4C"/>
    <w:rsid w:val="00F67D1C"/>
    <w:rsid w:val="00F753CA"/>
    <w:rsid w:val="00F9395E"/>
    <w:rsid w:val="00F96B8B"/>
    <w:rsid w:val="00FA11F4"/>
    <w:rsid w:val="00FB6DFE"/>
    <w:rsid w:val="00FC7EF5"/>
    <w:rsid w:val="00FF0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87313A"/>
    <w:pPr>
      <w:keepNext/>
      <w:numPr>
        <w:ilvl w:val="1"/>
        <w:numId w:val="1"/>
      </w:numPr>
      <w:outlineLvl w:val="0"/>
    </w:pPr>
    <w:rPr>
      <w:rFonts w:asciiTheme="majorHAnsi" w:eastAsia="Arial Unicode MS" w:hAnsiTheme="majorHAnsi"/>
      <w:b/>
      <w:bCs/>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D95846"/>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ind w:hanging="624"/>
    </w:pPr>
    <w:rPr>
      <w:rFonts w:asciiTheme="majorHAnsi" w:hAnsiTheme="majorHAnsi"/>
      <w:b/>
      <w:caps/>
      <w:szCs w:val="28"/>
    </w:rPr>
  </w:style>
  <w:style w:type="character" w:customStyle="1" w:styleId="TitreCar">
    <w:name w:val="Titre Car"/>
    <w:basedOn w:val="Policepardfaut"/>
    <w:link w:val="Titre"/>
    <w:rsid w:val="00D95846"/>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87313A"/>
    <w:rPr>
      <w:rFonts w:asciiTheme="majorHAnsi" w:eastAsia="Arial Unicode MS" w:hAnsiTheme="majorHAnsi"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836389&amp;orgAcronyme=x7c" TargetMode="External"/><Relationship Id="rId18" Type="http://schemas.openxmlformats.org/officeDocument/2006/relationships/hyperlink" Target="https://www.legifrance.gouv.fr/affichCodeArticle.do?cidTexte=LEGITEXT000006072050&amp;idArticle=LEGIARTI000006903732&amp;dateTexte=&amp;categorieLien=c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75EE6-ED09-4C65-9B41-8F7CC8D8D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D4DC1-D5DE-4537-8CE3-412175309F3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CB11484-42D1-4310-B12F-75702E267C4C}">
  <ds:schemaRefs>
    <ds:schemaRef ds:uri="http://schemas.microsoft.com/sharepoint/v3/contenttype/forms"/>
  </ds:schemaRefs>
</ds:datastoreItem>
</file>

<file path=customXml/itemProps4.xml><?xml version="1.0" encoding="utf-8"?>
<ds:datastoreItem xmlns:ds="http://schemas.openxmlformats.org/officeDocument/2006/customXml" ds:itemID="{13426D76-F02A-4E13-AF27-6070334C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16</Pages>
  <Words>6026</Words>
  <Characters>33147</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GIRAUD CHOPIN SOPHIE</cp:lastModifiedBy>
  <cp:revision>54</cp:revision>
  <dcterms:created xsi:type="dcterms:W3CDTF">2025-07-01T12:53:00Z</dcterms:created>
  <dcterms:modified xsi:type="dcterms:W3CDTF">2025-09-11T14:03:00Z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